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C7F24" w14:textId="77777777" w:rsidR="00B918F7" w:rsidRPr="00D234CA" w:rsidRDefault="00B918F7" w:rsidP="00D234CA">
      <w:pPr>
        <w:pStyle w:val="berschrift1"/>
        <w:tabs>
          <w:tab w:val="left" w:pos="0"/>
        </w:tabs>
        <w:spacing w:line="276" w:lineRule="auto"/>
        <w:jc w:val="center"/>
        <w:rPr>
          <w:rFonts w:ascii="Cambria" w:hAnsi="Cambria" w:cs="Arial"/>
        </w:rPr>
      </w:pPr>
      <w:r w:rsidRPr="00D234CA">
        <w:rPr>
          <w:rFonts w:ascii="Cambria" w:hAnsi="Cambria" w:cs="Arial"/>
        </w:rPr>
        <w:t xml:space="preserve">Zusammenfassung der Predigt über </w:t>
      </w:r>
      <w:r w:rsidR="00F331C3">
        <w:rPr>
          <w:rFonts w:ascii="Cambria" w:hAnsi="Cambria" w:cs="Arial"/>
        </w:rPr>
        <w:t>Markus 12,18-27</w:t>
      </w:r>
    </w:p>
    <w:p w14:paraId="47A664B0" w14:textId="77777777" w:rsidR="00B918F7" w:rsidRPr="00D234CA" w:rsidRDefault="00B918F7" w:rsidP="00D234CA">
      <w:pPr>
        <w:spacing w:line="276" w:lineRule="auto"/>
        <w:rPr>
          <w:rFonts w:ascii="Calibri" w:hAnsi="Calibri" w:cs="Arial"/>
        </w:rPr>
      </w:pPr>
    </w:p>
    <w:p w14:paraId="5571A142" w14:textId="77777777" w:rsidR="00B918F7" w:rsidRPr="00D234CA" w:rsidRDefault="00B918F7" w:rsidP="00D234CA">
      <w:pPr>
        <w:spacing w:line="276" w:lineRule="auto"/>
        <w:rPr>
          <w:rFonts w:ascii="Calibri" w:hAnsi="Calibri" w:cs="Arial"/>
        </w:rPr>
        <w:sectPr w:rsidR="00B918F7" w:rsidRPr="00D234CA" w:rsidSect="00063C41">
          <w:footnotePr>
            <w:pos w:val="beneathText"/>
          </w:footnotePr>
          <w:pgSz w:w="8390" w:h="11905"/>
          <w:pgMar w:top="454" w:right="510" w:bottom="454" w:left="510" w:header="720" w:footer="720" w:gutter="0"/>
          <w:cols w:space="720"/>
          <w:docGrid w:linePitch="360"/>
        </w:sectPr>
      </w:pPr>
    </w:p>
    <w:p w14:paraId="03443B58" w14:textId="77777777" w:rsidR="00F331C3" w:rsidRPr="00A93971" w:rsidRDefault="00932491" w:rsidP="00F331C3">
      <w:pPr>
        <w:spacing w:line="276" w:lineRule="auto"/>
        <w:rPr>
          <w:rFonts w:ascii="Calibri" w:hAnsi="Calibri"/>
          <w:color w:val="000000"/>
          <w:sz w:val="22"/>
          <w:szCs w:val="22"/>
        </w:rPr>
      </w:pPr>
      <w:r>
        <w:rPr>
          <w:rFonts w:ascii="Calibri" w:hAnsi="Calibri"/>
          <w:color w:val="000000"/>
          <w:sz w:val="22"/>
          <w:szCs w:val="22"/>
        </w:rPr>
        <w:t>„</w:t>
      </w:r>
      <w:r w:rsidR="00F331C3" w:rsidRPr="00A93971">
        <w:rPr>
          <w:rFonts w:ascii="Calibri" w:hAnsi="Calibri"/>
          <w:color w:val="000000"/>
          <w:sz w:val="22"/>
          <w:szCs w:val="22"/>
        </w:rPr>
        <w:t>Es gibt keine dummen Fragen, sondern nur dumme Antworten.</w:t>
      </w:r>
      <w:r>
        <w:rPr>
          <w:rFonts w:ascii="Calibri" w:hAnsi="Calibri"/>
          <w:color w:val="000000"/>
          <w:sz w:val="22"/>
          <w:szCs w:val="22"/>
        </w:rPr>
        <w:t>“</w:t>
      </w:r>
      <w:r w:rsidR="00F331C3" w:rsidRPr="00A93971">
        <w:rPr>
          <w:rFonts w:ascii="Calibri" w:hAnsi="Calibri"/>
          <w:color w:val="000000"/>
          <w:sz w:val="22"/>
          <w:szCs w:val="22"/>
        </w:rPr>
        <w:t xml:space="preserve"> Das sagen wir so, doch es stimmt ja nicht, denn man kann sich durch Fragen so richtig blamieren, so dass man nachher denkt: </w:t>
      </w:r>
      <w:r>
        <w:rPr>
          <w:rFonts w:ascii="Calibri" w:hAnsi="Calibri"/>
          <w:color w:val="000000"/>
          <w:sz w:val="22"/>
          <w:szCs w:val="22"/>
        </w:rPr>
        <w:t>„</w:t>
      </w:r>
      <w:r w:rsidR="00F331C3" w:rsidRPr="00A93971">
        <w:rPr>
          <w:rFonts w:ascii="Calibri" w:hAnsi="Calibri"/>
          <w:color w:val="000000"/>
          <w:sz w:val="22"/>
          <w:szCs w:val="22"/>
        </w:rPr>
        <w:t xml:space="preserve">Hättest Du </w:t>
      </w:r>
      <w:r w:rsidR="00F83F34">
        <w:rPr>
          <w:rFonts w:ascii="Calibri" w:hAnsi="Calibri"/>
          <w:color w:val="000000"/>
          <w:sz w:val="22"/>
          <w:szCs w:val="22"/>
        </w:rPr>
        <w:t>bloß</w:t>
      </w:r>
      <w:r w:rsidR="00F331C3" w:rsidRPr="00A93971">
        <w:rPr>
          <w:rFonts w:ascii="Calibri" w:hAnsi="Calibri"/>
          <w:color w:val="000000"/>
          <w:sz w:val="22"/>
          <w:szCs w:val="22"/>
        </w:rPr>
        <w:t xml:space="preserve"> den Mund gehalten.</w:t>
      </w:r>
      <w:r>
        <w:rPr>
          <w:rFonts w:ascii="Calibri" w:hAnsi="Calibri"/>
          <w:color w:val="000000"/>
          <w:sz w:val="22"/>
          <w:szCs w:val="22"/>
        </w:rPr>
        <w:t>“</w:t>
      </w:r>
    </w:p>
    <w:p w14:paraId="6BA554B1" w14:textId="77777777" w:rsidR="00F331C3" w:rsidRPr="00A93971" w:rsidRDefault="00F331C3" w:rsidP="00F331C3">
      <w:pPr>
        <w:spacing w:line="276" w:lineRule="auto"/>
        <w:rPr>
          <w:rFonts w:ascii="Calibri" w:hAnsi="Calibri"/>
          <w:color w:val="000000"/>
          <w:sz w:val="22"/>
          <w:szCs w:val="22"/>
        </w:rPr>
      </w:pPr>
    </w:p>
    <w:p w14:paraId="40AEED35" w14:textId="77777777" w:rsidR="00F331C3" w:rsidRDefault="00F331C3" w:rsidP="00F331C3">
      <w:pPr>
        <w:spacing w:line="276" w:lineRule="auto"/>
        <w:rPr>
          <w:rFonts w:ascii="Calibri" w:hAnsi="Calibri" w:cs="Arial"/>
          <w:color w:val="000000"/>
          <w:sz w:val="22"/>
          <w:szCs w:val="22"/>
        </w:rPr>
      </w:pPr>
      <w:r>
        <w:rPr>
          <w:rFonts w:ascii="Calibri" w:hAnsi="Calibri" w:cs="Arial"/>
          <w:color w:val="000000"/>
          <w:sz w:val="22"/>
          <w:szCs w:val="22"/>
        </w:rPr>
        <w:t>So er</w:t>
      </w:r>
      <w:r w:rsidRPr="00F331C3">
        <w:rPr>
          <w:rFonts w:ascii="Calibri" w:hAnsi="Calibri" w:cs="Arial"/>
          <w:color w:val="000000"/>
          <w:sz w:val="22"/>
          <w:szCs w:val="22"/>
        </w:rPr>
        <w:t xml:space="preserve">ging es auch </w:t>
      </w:r>
      <w:r w:rsidR="00F83F34">
        <w:rPr>
          <w:rFonts w:ascii="Calibri" w:hAnsi="Calibri" w:cs="Arial"/>
          <w:color w:val="000000"/>
          <w:sz w:val="22"/>
          <w:szCs w:val="22"/>
        </w:rPr>
        <w:t>den</w:t>
      </w:r>
      <w:r w:rsidR="00063C41">
        <w:rPr>
          <w:rFonts w:ascii="Calibri" w:hAnsi="Calibri" w:cs="Arial"/>
          <w:color w:val="000000"/>
          <w:sz w:val="22"/>
          <w:szCs w:val="22"/>
        </w:rPr>
        <w:t>en</w:t>
      </w:r>
      <w:r w:rsidRPr="00F331C3">
        <w:rPr>
          <w:rFonts w:ascii="Calibri" w:hAnsi="Calibri" w:cs="Arial"/>
          <w:color w:val="000000"/>
          <w:sz w:val="22"/>
          <w:szCs w:val="22"/>
        </w:rPr>
        <w:t xml:space="preserve">, die </w:t>
      </w:r>
      <w:r w:rsidR="00F83F34">
        <w:rPr>
          <w:rFonts w:ascii="Calibri" w:hAnsi="Calibri" w:cs="Arial"/>
          <w:color w:val="000000"/>
          <w:sz w:val="22"/>
          <w:szCs w:val="22"/>
        </w:rPr>
        <w:t xml:space="preserve">eines Tages mit einer Frage zu Jesus kamen. Denn </w:t>
      </w:r>
      <w:r>
        <w:rPr>
          <w:rFonts w:ascii="Calibri" w:hAnsi="Calibri" w:cs="Arial"/>
          <w:color w:val="000000"/>
          <w:sz w:val="22"/>
          <w:szCs w:val="22"/>
        </w:rPr>
        <w:t xml:space="preserve">sie mussten sich am Ende sagen lassen: </w:t>
      </w:r>
      <w:r w:rsidR="00932491">
        <w:rPr>
          <w:rFonts w:ascii="Calibri" w:hAnsi="Calibri" w:cs="Arial"/>
          <w:i/>
          <w:color w:val="000000"/>
          <w:sz w:val="22"/>
          <w:szCs w:val="22"/>
        </w:rPr>
        <w:t>„</w:t>
      </w:r>
      <w:r w:rsidRPr="00F83F34">
        <w:rPr>
          <w:rFonts w:ascii="Calibri" w:hAnsi="Calibri" w:cs="Arial"/>
          <w:i/>
          <w:color w:val="000000"/>
          <w:sz w:val="22"/>
          <w:szCs w:val="22"/>
        </w:rPr>
        <w:t>Ihr irrt euch sehr! Ihr kennt weder die Schrift noch die Macht Gottes.</w:t>
      </w:r>
      <w:r w:rsidR="00932491">
        <w:rPr>
          <w:rFonts w:ascii="Calibri" w:hAnsi="Calibri" w:cs="Arial"/>
          <w:i/>
          <w:color w:val="000000"/>
          <w:sz w:val="22"/>
          <w:szCs w:val="22"/>
        </w:rPr>
        <w:t>“</w:t>
      </w:r>
      <w:r>
        <w:rPr>
          <w:rFonts w:ascii="Calibri" w:hAnsi="Calibri" w:cs="Arial"/>
          <w:color w:val="000000"/>
          <w:sz w:val="22"/>
          <w:szCs w:val="22"/>
        </w:rPr>
        <w:t xml:space="preserve"> Und das war für T</w:t>
      </w:r>
      <w:r w:rsidRPr="00F331C3">
        <w:rPr>
          <w:rFonts w:ascii="Calibri" w:hAnsi="Calibri" w:cs="Arial"/>
          <w:color w:val="000000"/>
          <w:sz w:val="22"/>
          <w:szCs w:val="22"/>
        </w:rPr>
        <w:t>heologen, die sie waren, ganz schön peinlich</w:t>
      </w:r>
      <w:r>
        <w:rPr>
          <w:rFonts w:ascii="Calibri" w:hAnsi="Calibri" w:cs="Arial"/>
          <w:color w:val="000000"/>
          <w:sz w:val="22"/>
          <w:szCs w:val="22"/>
        </w:rPr>
        <w:t>. Sie w</w:t>
      </w:r>
      <w:r w:rsidRPr="00F331C3">
        <w:rPr>
          <w:rFonts w:ascii="Calibri" w:hAnsi="Calibri" w:cs="Arial"/>
          <w:color w:val="000000"/>
          <w:sz w:val="22"/>
          <w:szCs w:val="22"/>
        </w:rPr>
        <w:t>agten danach auch nicht mehr, Jesus zu fragen</w:t>
      </w:r>
      <w:r>
        <w:rPr>
          <w:rFonts w:ascii="Calibri" w:hAnsi="Calibri" w:cs="Arial"/>
          <w:color w:val="000000"/>
          <w:sz w:val="22"/>
          <w:szCs w:val="22"/>
        </w:rPr>
        <w:t xml:space="preserve">. </w:t>
      </w:r>
    </w:p>
    <w:p w14:paraId="11CEF22F" w14:textId="77777777" w:rsidR="00F331C3" w:rsidRDefault="00F331C3" w:rsidP="00F331C3">
      <w:pPr>
        <w:spacing w:line="276" w:lineRule="auto"/>
        <w:rPr>
          <w:rFonts w:ascii="Calibri" w:hAnsi="Calibri" w:cs="Arial"/>
          <w:color w:val="000000"/>
          <w:sz w:val="22"/>
          <w:szCs w:val="22"/>
        </w:rPr>
      </w:pPr>
    </w:p>
    <w:p w14:paraId="4B2DA614" w14:textId="77777777" w:rsidR="00A93971" w:rsidRPr="00A93971" w:rsidRDefault="00F331C3" w:rsidP="00A93971">
      <w:pPr>
        <w:spacing w:line="276" w:lineRule="auto"/>
        <w:rPr>
          <w:rFonts w:ascii="Calibri" w:hAnsi="Calibri" w:cs="Arial"/>
          <w:i/>
          <w:color w:val="000000"/>
          <w:sz w:val="22"/>
          <w:szCs w:val="22"/>
        </w:rPr>
      </w:pPr>
      <w:r>
        <w:rPr>
          <w:rFonts w:ascii="Calibri" w:hAnsi="Calibri" w:cs="Arial"/>
          <w:color w:val="000000"/>
          <w:sz w:val="22"/>
          <w:szCs w:val="22"/>
        </w:rPr>
        <w:t>Lassen Sie uns unter der Übersch</w:t>
      </w:r>
      <w:r w:rsidR="00A93971">
        <w:rPr>
          <w:rFonts w:ascii="Calibri" w:hAnsi="Calibri" w:cs="Arial"/>
          <w:color w:val="000000"/>
          <w:sz w:val="22"/>
          <w:szCs w:val="22"/>
        </w:rPr>
        <w:t>r</w:t>
      </w:r>
      <w:r>
        <w:rPr>
          <w:rFonts w:ascii="Calibri" w:hAnsi="Calibri" w:cs="Arial"/>
          <w:color w:val="000000"/>
          <w:sz w:val="22"/>
          <w:szCs w:val="22"/>
        </w:rPr>
        <w:t xml:space="preserve">ift </w:t>
      </w:r>
      <w:r w:rsidR="00932491">
        <w:rPr>
          <w:rFonts w:ascii="Calibri" w:hAnsi="Calibri" w:cs="Arial"/>
          <w:color w:val="000000"/>
          <w:sz w:val="22"/>
          <w:szCs w:val="22"/>
        </w:rPr>
        <w:t>„</w:t>
      </w:r>
      <w:r>
        <w:rPr>
          <w:rFonts w:ascii="Calibri" w:hAnsi="Calibri" w:cs="Arial"/>
          <w:color w:val="000000"/>
          <w:sz w:val="22"/>
          <w:szCs w:val="22"/>
        </w:rPr>
        <w:t>Nicht ein Gott der Toten</w:t>
      </w:r>
      <w:r w:rsidR="00932491">
        <w:rPr>
          <w:rFonts w:ascii="Calibri" w:hAnsi="Calibri" w:cs="Arial"/>
          <w:color w:val="000000"/>
          <w:sz w:val="22"/>
          <w:szCs w:val="22"/>
        </w:rPr>
        <w:t>“</w:t>
      </w:r>
      <w:r>
        <w:rPr>
          <w:rFonts w:ascii="Calibri" w:hAnsi="Calibri" w:cs="Arial"/>
          <w:color w:val="000000"/>
          <w:sz w:val="22"/>
          <w:szCs w:val="22"/>
        </w:rPr>
        <w:t xml:space="preserve"> </w:t>
      </w:r>
      <w:r w:rsidR="00835BE7">
        <w:rPr>
          <w:rFonts w:ascii="Calibri" w:hAnsi="Calibri" w:cs="Arial"/>
          <w:color w:val="000000"/>
          <w:sz w:val="22"/>
          <w:szCs w:val="22"/>
        </w:rPr>
        <w:t xml:space="preserve">anschauen, warum die Fragesteller sich damals mit ihrer Frage so blamierten – und was das mit unserem Leben zu tun haben könnte. Doch hören wir zunächst </w:t>
      </w:r>
      <w:r w:rsidR="00524AF5">
        <w:rPr>
          <w:rFonts w:ascii="Calibri" w:hAnsi="Calibri" w:cs="Arial"/>
          <w:color w:val="000000"/>
          <w:sz w:val="22"/>
          <w:szCs w:val="22"/>
        </w:rPr>
        <w:t xml:space="preserve">den ersten Teil der </w:t>
      </w:r>
      <w:r w:rsidR="00835BE7">
        <w:rPr>
          <w:rFonts w:ascii="Calibri" w:hAnsi="Calibri" w:cs="Arial"/>
          <w:color w:val="000000"/>
          <w:sz w:val="22"/>
          <w:szCs w:val="22"/>
        </w:rPr>
        <w:t>Geschichte selbst</w:t>
      </w:r>
      <w:r w:rsidR="00932491">
        <w:rPr>
          <w:rFonts w:ascii="Calibri" w:hAnsi="Calibri" w:cs="Arial"/>
          <w:color w:val="000000"/>
          <w:sz w:val="22"/>
          <w:szCs w:val="22"/>
        </w:rPr>
        <w:t xml:space="preserve"> (18-23)</w:t>
      </w:r>
      <w:r w:rsidR="00835BE7">
        <w:rPr>
          <w:rFonts w:ascii="Calibri" w:hAnsi="Calibri" w:cs="Arial"/>
          <w:color w:val="000000"/>
          <w:sz w:val="22"/>
          <w:szCs w:val="22"/>
        </w:rPr>
        <w:t xml:space="preserve">: </w:t>
      </w:r>
      <w:r w:rsidR="00932491">
        <w:rPr>
          <w:rFonts w:ascii="Calibri" w:hAnsi="Calibri" w:cs="Arial"/>
          <w:i/>
          <w:color w:val="000000"/>
          <w:sz w:val="22"/>
          <w:szCs w:val="22"/>
        </w:rPr>
        <w:t>„</w:t>
      </w:r>
      <w:r w:rsidR="00A93971" w:rsidRPr="00A93971">
        <w:rPr>
          <w:rFonts w:ascii="Calibri" w:hAnsi="Calibri" w:cs="Arial"/>
          <w:i/>
          <w:color w:val="000000"/>
          <w:sz w:val="22"/>
          <w:szCs w:val="22"/>
        </w:rPr>
        <w:t xml:space="preserve">Von den Sadduzäern, die behaupten, es gebe keine Auferstehung, kamen einige zu Jesus und fragten ihn: Meister, Mose hat uns vorgeschrieben: Wenn ein Mann, der einen Bruder hat, stirbt und eine Frau hinterlässt, aber kein </w:t>
      </w:r>
      <w:r w:rsidR="00A93971" w:rsidRPr="00A93971">
        <w:rPr>
          <w:rFonts w:ascii="Calibri" w:hAnsi="Calibri" w:cs="Arial"/>
          <w:i/>
          <w:color w:val="000000"/>
          <w:sz w:val="22"/>
          <w:szCs w:val="22"/>
        </w:rPr>
        <w:t>Kind, dann soll sein Bruder die Frau heiraten und seinem Bruder Nachkommen verschaffen. Es lebten einmal sieben Brüder. Der erste nahm sich eine Frau, und als er starb, hinterließ er keine Nachkommen. Da nahm sie der zweite; auch er starb, ohne Nachkommen zu hinterlassen, und ebenso der dritte. Keiner der sieben hatte Nachkommen. Als letzte von allen starb die Frau. Wessen Frau wird sie nun bei der Auferstehung sein? Alle sieben haben sie doch zur Frau gehabt.</w:t>
      </w:r>
      <w:r w:rsidR="00932491">
        <w:rPr>
          <w:rFonts w:ascii="Calibri" w:hAnsi="Calibri" w:cs="Arial"/>
          <w:i/>
          <w:color w:val="000000"/>
          <w:sz w:val="22"/>
          <w:szCs w:val="22"/>
        </w:rPr>
        <w:t>“</w:t>
      </w:r>
    </w:p>
    <w:p w14:paraId="31491F2A" w14:textId="77777777" w:rsidR="00A93971" w:rsidRDefault="00A93971" w:rsidP="00A93971">
      <w:pPr>
        <w:spacing w:line="276" w:lineRule="auto"/>
        <w:rPr>
          <w:rFonts w:ascii="Calibri" w:hAnsi="Calibri" w:cs="Arial"/>
          <w:color w:val="000000"/>
          <w:sz w:val="22"/>
          <w:szCs w:val="22"/>
        </w:rPr>
      </w:pPr>
    </w:p>
    <w:p w14:paraId="5D3D5630" w14:textId="77777777" w:rsidR="00A93971" w:rsidRPr="00063C41" w:rsidRDefault="00A93971" w:rsidP="00A93971">
      <w:pPr>
        <w:spacing w:line="276" w:lineRule="auto"/>
        <w:rPr>
          <w:rFonts w:ascii="Calibri" w:hAnsi="Calibri" w:cs="Arial"/>
          <w:color w:val="000000"/>
          <w:sz w:val="12"/>
          <w:szCs w:val="22"/>
        </w:rPr>
      </w:pPr>
    </w:p>
    <w:p w14:paraId="152057AA" w14:textId="77777777" w:rsidR="00A93971" w:rsidRPr="00A93971" w:rsidRDefault="00A93971" w:rsidP="00A93971">
      <w:pPr>
        <w:spacing w:line="276" w:lineRule="auto"/>
        <w:rPr>
          <w:rFonts w:ascii="Calibri" w:hAnsi="Calibri" w:cs="Arial"/>
          <w:b/>
          <w:color w:val="000000"/>
          <w:sz w:val="22"/>
          <w:szCs w:val="22"/>
        </w:rPr>
      </w:pPr>
      <w:r w:rsidRPr="00A93971">
        <w:rPr>
          <w:rFonts w:ascii="Calibri" w:hAnsi="Calibri" w:cs="Arial"/>
          <w:b/>
          <w:color w:val="000000"/>
          <w:sz w:val="22"/>
          <w:szCs w:val="22"/>
        </w:rPr>
        <w:t xml:space="preserve">1. Praktischer Atheismus </w:t>
      </w:r>
    </w:p>
    <w:p w14:paraId="14CFE1A3" w14:textId="77777777" w:rsidR="00A93971" w:rsidRPr="00A93971" w:rsidRDefault="00A93971" w:rsidP="00A93971">
      <w:pPr>
        <w:spacing w:line="276" w:lineRule="auto"/>
        <w:rPr>
          <w:rFonts w:ascii="Calibri" w:hAnsi="Calibri" w:cs="Arial"/>
          <w:color w:val="000000"/>
          <w:sz w:val="22"/>
          <w:szCs w:val="22"/>
        </w:rPr>
      </w:pPr>
    </w:p>
    <w:p w14:paraId="060FEBA2" w14:textId="77777777" w:rsidR="00A93971" w:rsidRDefault="00A93971" w:rsidP="00041BD6">
      <w:pPr>
        <w:spacing w:line="276" w:lineRule="auto"/>
        <w:rPr>
          <w:rFonts w:ascii="Calibri" w:hAnsi="Calibri" w:cs="Arial"/>
          <w:color w:val="000000"/>
          <w:sz w:val="22"/>
          <w:szCs w:val="22"/>
        </w:rPr>
      </w:pPr>
      <w:r>
        <w:rPr>
          <w:rFonts w:ascii="Calibri" w:hAnsi="Calibri" w:cs="Arial"/>
          <w:color w:val="000000"/>
          <w:sz w:val="22"/>
          <w:szCs w:val="22"/>
        </w:rPr>
        <w:t>In</w:t>
      </w:r>
      <w:r w:rsidRPr="00A93971">
        <w:rPr>
          <w:rFonts w:ascii="Calibri" w:hAnsi="Calibri" w:cs="Arial"/>
          <w:color w:val="000000"/>
          <w:sz w:val="22"/>
          <w:szCs w:val="22"/>
        </w:rPr>
        <w:t xml:space="preserve"> letzter Zeit </w:t>
      </w:r>
      <w:r>
        <w:rPr>
          <w:rFonts w:ascii="Calibri" w:hAnsi="Calibri" w:cs="Arial"/>
          <w:color w:val="000000"/>
          <w:sz w:val="22"/>
          <w:szCs w:val="22"/>
        </w:rPr>
        <w:t xml:space="preserve">haben verstärkt </w:t>
      </w:r>
      <w:r w:rsidRPr="00A93971">
        <w:rPr>
          <w:rFonts w:ascii="Calibri" w:hAnsi="Calibri" w:cs="Arial"/>
          <w:color w:val="000000"/>
          <w:sz w:val="22"/>
          <w:szCs w:val="22"/>
        </w:rPr>
        <w:t>Atheisten von sich Reden gemacht</w:t>
      </w:r>
      <w:r>
        <w:rPr>
          <w:rFonts w:ascii="Calibri" w:hAnsi="Calibri" w:cs="Arial"/>
          <w:color w:val="000000"/>
          <w:sz w:val="22"/>
          <w:szCs w:val="22"/>
        </w:rPr>
        <w:t xml:space="preserve">, die wie z.B. Richard Dawkins mit seinem Buch </w:t>
      </w:r>
      <w:r w:rsidR="00932491">
        <w:rPr>
          <w:rFonts w:ascii="Calibri" w:hAnsi="Calibri" w:cs="Arial"/>
          <w:color w:val="000000"/>
          <w:sz w:val="22"/>
          <w:szCs w:val="22"/>
        </w:rPr>
        <w:t>„</w:t>
      </w:r>
      <w:r w:rsidRPr="00A93971">
        <w:rPr>
          <w:rFonts w:ascii="Calibri" w:hAnsi="Calibri" w:cs="Arial"/>
          <w:color w:val="000000"/>
          <w:sz w:val="22"/>
          <w:szCs w:val="22"/>
        </w:rPr>
        <w:t>Der Gottes</w:t>
      </w:r>
      <w:r>
        <w:rPr>
          <w:rFonts w:ascii="Calibri" w:hAnsi="Calibri" w:cs="Arial"/>
          <w:color w:val="000000"/>
          <w:sz w:val="22"/>
          <w:szCs w:val="22"/>
        </w:rPr>
        <w:t>wahn</w:t>
      </w:r>
      <w:r w:rsidR="00932491">
        <w:rPr>
          <w:rFonts w:ascii="Calibri" w:hAnsi="Calibri" w:cs="Arial"/>
          <w:color w:val="000000"/>
          <w:sz w:val="22"/>
          <w:szCs w:val="22"/>
        </w:rPr>
        <w:t>“</w:t>
      </w:r>
      <w:r>
        <w:rPr>
          <w:rFonts w:ascii="Calibri" w:hAnsi="Calibri" w:cs="Arial"/>
          <w:color w:val="000000"/>
          <w:sz w:val="22"/>
          <w:szCs w:val="22"/>
        </w:rPr>
        <w:t xml:space="preserve"> den Glauben als unvernünftig hinstellen</w:t>
      </w:r>
      <w:r w:rsidR="00F83F34">
        <w:rPr>
          <w:rFonts w:ascii="Calibri" w:hAnsi="Calibri" w:cs="Arial"/>
          <w:color w:val="000000"/>
          <w:sz w:val="22"/>
          <w:szCs w:val="22"/>
        </w:rPr>
        <w:t xml:space="preserve">, den </w:t>
      </w:r>
      <w:r w:rsidR="00041BD6">
        <w:rPr>
          <w:rFonts w:ascii="Calibri" w:hAnsi="Calibri" w:cs="Arial"/>
          <w:color w:val="000000"/>
          <w:sz w:val="22"/>
          <w:szCs w:val="22"/>
        </w:rPr>
        <w:t xml:space="preserve">Atheismus dagegen </w:t>
      </w:r>
      <w:r w:rsidR="00F83F34">
        <w:rPr>
          <w:rFonts w:ascii="Calibri" w:hAnsi="Calibri" w:cs="Arial"/>
          <w:color w:val="000000"/>
          <w:sz w:val="22"/>
          <w:szCs w:val="22"/>
        </w:rPr>
        <w:t xml:space="preserve">als </w:t>
      </w:r>
      <w:r w:rsidR="00041BD6">
        <w:rPr>
          <w:rFonts w:ascii="Calibri" w:hAnsi="Calibri" w:cs="Arial"/>
          <w:color w:val="000000"/>
          <w:sz w:val="22"/>
          <w:szCs w:val="22"/>
        </w:rPr>
        <w:t>v</w:t>
      </w:r>
      <w:r w:rsidRPr="00A93971">
        <w:rPr>
          <w:rFonts w:ascii="Calibri" w:hAnsi="Calibri" w:cs="Arial"/>
          <w:color w:val="000000"/>
          <w:sz w:val="22"/>
          <w:szCs w:val="22"/>
        </w:rPr>
        <w:t>ernunftgemäß</w:t>
      </w:r>
      <w:r w:rsidR="00041BD6">
        <w:rPr>
          <w:rFonts w:ascii="Calibri" w:hAnsi="Calibri" w:cs="Arial"/>
          <w:color w:val="000000"/>
          <w:sz w:val="22"/>
          <w:szCs w:val="22"/>
        </w:rPr>
        <w:t>. Bes</w:t>
      </w:r>
      <w:r w:rsidRPr="00A93971">
        <w:rPr>
          <w:rFonts w:ascii="Calibri" w:hAnsi="Calibri" w:cs="Arial"/>
          <w:color w:val="000000"/>
          <w:sz w:val="22"/>
          <w:szCs w:val="22"/>
        </w:rPr>
        <w:t>onders aufs Korn wird dabei die Auferstehung genommen</w:t>
      </w:r>
      <w:r w:rsidR="00041BD6">
        <w:rPr>
          <w:rFonts w:ascii="Calibri" w:hAnsi="Calibri" w:cs="Arial"/>
          <w:color w:val="000000"/>
          <w:sz w:val="22"/>
          <w:szCs w:val="22"/>
        </w:rPr>
        <w:t xml:space="preserve">, denn der Glauben </w:t>
      </w:r>
      <w:r w:rsidRPr="00A93971">
        <w:rPr>
          <w:rFonts w:ascii="Calibri" w:hAnsi="Calibri" w:cs="Arial"/>
          <w:color w:val="000000"/>
          <w:sz w:val="22"/>
          <w:szCs w:val="22"/>
        </w:rPr>
        <w:t xml:space="preserve">an </w:t>
      </w:r>
      <w:r w:rsidR="00041BD6">
        <w:rPr>
          <w:rFonts w:ascii="Calibri" w:hAnsi="Calibri" w:cs="Arial"/>
          <w:color w:val="000000"/>
          <w:sz w:val="22"/>
          <w:szCs w:val="22"/>
        </w:rPr>
        <w:t xml:space="preserve">ein </w:t>
      </w:r>
      <w:r w:rsidRPr="00A93971">
        <w:rPr>
          <w:rFonts w:ascii="Calibri" w:hAnsi="Calibri" w:cs="Arial"/>
          <w:color w:val="000000"/>
          <w:sz w:val="22"/>
          <w:szCs w:val="22"/>
        </w:rPr>
        <w:t>Leben n</w:t>
      </w:r>
      <w:r w:rsidR="00041BD6">
        <w:rPr>
          <w:rFonts w:ascii="Calibri" w:hAnsi="Calibri" w:cs="Arial"/>
          <w:color w:val="000000"/>
          <w:sz w:val="22"/>
          <w:szCs w:val="22"/>
        </w:rPr>
        <w:t>ach</w:t>
      </w:r>
      <w:r w:rsidRPr="00A93971">
        <w:rPr>
          <w:rFonts w:ascii="Calibri" w:hAnsi="Calibri" w:cs="Arial"/>
          <w:color w:val="000000"/>
          <w:sz w:val="22"/>
          <w:szCs w:val="22"/>
        </w:rPr>
        <w:t xml:space="preserve"> </w:t>
      </w:r>
      <w:r w:rsidR="00041BD6">
        <w:rPr>
          <w:rFonts w:ascii="Calibri" w:hAnsi="Calibri" w:cs="Arial"/>
          <w:color w:val="000000"/>
          <w:sz w:val="22"/>
          <w:szCs w:val="22"/>
        </w:rPr>
        <w:t xml:space="preserve">dem </w:t>
      </w:r>
      <w:r w:rsidRPr="00A93971">
        <w:rPr>
          <w:rFonts w:ascii="Calibri" w:hAnsi="Calibri" w:cs="Arial"/>
          <w:color w:val="000000"/>
          <w:sz w:val="22"/>
          <w:szCs w:val="22"/>
        </w:rPr>
        <w:t xml:space="preserve">Tod </w:t>
      </w:r>
      <w:r w:rsidR="00041BD6">
        <w:rPr>
          <w:rFonts w:ascii="Calibri" w:hAnsi="Calibri" w:cs="Arial"/>
          <w:color w:val="000000"/>
          <w:sz w:val="22"/>
          <w:szCs w:val="22"/>
        </w:rPr>
        <w:t xml:space="preserve">gilt als </w:t>
      </w:r>
      <w:r w:rsidRPr="00A93971">
        <w:rPr>
          <w:rFonts w:ascii="Calibri" w:hAnsi="Calibri" w:cs="Arial"/>
          <w:color w:val="000000"/>
          <w:sz w:val="22"/>
          <w:szCs w:val="22"/>
        </w:rPr>
        <w:t>Gipfel der Unvernunft</w:t>
      </w:r>
      <w:r w:rsidR="00041BD6">
        <w:rPr>
          <w:rFonts w:ascii="Calibri" w:hAnsi="Calibri" w:cs="Arial"/>
          <w:color w:val="000000"/>
          <w:sz w:val="22"/>
          <w:szCs w:val="22"/>
        </w:rPr>
        <w:t>. Das ist übrigens nicht neu, denn schon die Athener verspotteten Paulus</w:t>
      </w:r>
      <w:r w:rsidR="00F83F34">
        <w:rPr>
          <w:rFonts w:ascii="Calibri" w:hAnsi="Calibri" w:cs="Arial"/>
          <w:color w:val="000000"/>
          <w:sz w:val="22"/>
          <w:szCs w:val="22"/>
        </w:rPr>
        <w:t xml:space="preserve"> (Apg 17)</w:t>
      </w:r>
      <w:r w:rsidR="00041BD6">
        <w:rPr>
          <w:rFonts w:ascii="Calibri" w:hAnsi="Calibri" w:cs="Arial"/>
          <w:color w:val="000000"/>
          <w:sz w:val="22"/>
          <w:szCs w:val="22"/>
        </w:rPr>
        <w:t xml:space="preserve">, als dieser von der Auferstehung predigte. Und sogar unter den jüdischen Religionsgruppen gab es </w:t>
      </w:r>
      <w:r w:rsidR="00F83F34">
        <w:rPr>
          <w:rFonts w:ascii="Calibri" w:hAnsi="Calibri" w:cs="Arial"/>
          <w:color w:val="000000"/>
          <w:sz w:val="22"/>
          <w:szCs w:val="22"/>
        </w:rPr>
        <w:t xml:space="preserve">eine Partei – eben </w:t>
      </w:r>
      <w:r w:rsidR="00041BD6">
        <w:rPr>
          <w:rFonts w:ascii="Calibri" w:hAnsi="Calibri" w:cs="Arial"/>
          <w:color w:val="000000"/>
          <w:sz w:val="22"/>
          <w:szCs w:val="22"/>
        </w:rPr>
        <w:lastRenderedPageBreak/>
        <w:t>die Sadduzäer</w:t>
      </w:r>
      <w:r w:rsidR="00F83F34">
        <w:rPr>
          <w:rFonts w:ascii="Calibri" w:hAnsi="Calibri" w:cs="Arial"/>
          <w:color w:val="000000"/>
          <w:sz w:val="22"/>
          <w:szCs w:val="22"/>
        </w:rPr>
        <w:t xml:space="preserve"> – </w:t>
      </w:r>
      <w:r w:rsidR="00041BD6">
        <w:rPr>
          <w:rFonts w:ascii="Calibri" w:hAnsi="Calibri" w:cs="Arial"/>
          <w:color w:val="000000"/>
          <w:sz w:val="22"/>
          <w:szCs w:val="22"/>
        </w:rPr>
        <w:t>, die nicht an die Auferstehung glaubte.</w:t>
      </w:r>
      <w:r w:rsidRPr="00A93971">
        <w:rPr>
          <w:rFonts w:ascii="Calibri" w:hAnsi="Calibri" w:cs="Arial"/>
          <w:color w:val="000000"/>
          <w:sz w:val="22"/>
          <w:szCs w:val="22"/>
        </w:rPr>
        <w:t xml:space="preserve"> </w:t>
      </w:r>
      <w:r w:rsidR="00041BD6">
        <w:rPr>
          <w:rFonts w:ascii="Calibri" w:hAnsi="Calibri" w:cs="Arial"/>
          <w:color w:val="000000"/>
          <w:sz w:val="22"/>
          <w:szCs w:val="22"/>
        </w:rPr>
        <w:t xml:space="preserve">So wie heute übrigens die meisten Theologen ja auch nicht an sie glauben. </w:t>
      </w:r>
    </w:p>
    <w:p w14:paraId="2BCF48EB" w14:textId="77777777" w:rsidR="00041BD6" w:rsidRDefault="00041BD6" w:rsidP="00041BD6">
      <w:pPr>
        <w:spacing w:line="276" w:lineRule="auto"/>
        <w:rPr>
          <w:rFonts w:ascii="Calibri" w:hAnsi="Calibri" w:cs="Arial"/>
          <w:color w:val="000000"/>
          <w:sz w:val="22"/>
          <w:szCs w:val="22"/>
        </w:rPr>
      </w:pPr>
    </w:p>
    <w:p w14:paraId="4A2D3982" w14:textId="77777777" w:rsidR="00041BD6" w:rsidRPr="00041BD6" w:rsidRDefault="00041BD6" w:rsidP="00041BD6">
      <w:pPr>
        <w:spacing w:line="276" w:lineRule="auto"/>
        <w:rPr>
          <w:rFonts w:ascii="Calibri" w:hAnsi="Calibri" w:cs="Arial"/>
          <w:color w:val="000000"/>
          <w:sz w:val="22"/>
          <w:szCs w:val="22"/>
        </w:rPr>
      </w:pPr>
      <w:r>
        <w:rPr>
          <w:rFonts w:ascii="Calibri" w:hAnsi="Calibri" w:cs="Arial"/>
          <w:color w:val="000000"/>
          <w:sz w:val="22"/>
          <w:szCs w:val="22"/>
        </w:rPr>
        <w:t xml:space="preserve">Die </w:t>
      </w:r>
      <w:r w:rsidRPr="00041BD6">
        <w:rPr>
          <w:rFonts w:ascii="Calibri" w:hAnsi="Calibri" w:cs="Arial"/>
          <w:color w:val="000000"/>
          <w:sz w:val="22"/>
          <w:szCs w:val="22"/>
        </w:rPr>
        <w:t>Sadduzäer</w:t>
      </w:r>
      <w:r>
        <w:rPr>
          <w:rFonts w:ascii="Calibri" w:hAnsi="Calibri" w:cs="Arial"/>
          <w:color w:val="000000"/>
          <w:sz w:val="22"/>
          <w:szCs w:val="22"/>
        </w:rPr>
        <w:t xml:space="preserve"> bildeten damals die wohlhabende </w:t>
      </w:r>
      <w:r w:rsidRPr="00041BD6">
        <w:rPr>
          <w:rFonts w:ascii="Calibri" w:hAnsi="Calibri" w:cs="Arial"/>
          <w:color w:val="000000"/>
          <w:sz w:val="22"/>
          <w:szCs w:val="22"/>
        </w:rPr>
        <w:t>Priester- und Oberschicht</w:t>
      </w:r>
      <w:r w:rsidR="00F83F34">
        <w:rPr>
          <w:rFonts w:ascii="Calibri" w:hAnsi="Calibri" w:cs="Arial"/>
          <w:color w:val="000000"/>
          <w:sz w:val="22"/>
          <w:szCs w:val="22"/>
        </w:rPr>
        <w:t xml:space="preserve"> in Israel</w:t>
      </w:r>
      <w:r>
        <w:rPr>
          <w:rFonts w:ascii="Calibri" w:hAnsi="Calibri" w:cs="Arial"/>
          <w:color w:val="000000"/>
          <w:sz w:val="22"/>
          <w:szCs w:val="22"/>
        </w:rPr>
        <w:t xml:space="preserve">. Sie </w:t>
      </w:r>
      <w:r w:rsidR="00F83F34">
        <w:rPr>
          <w:rFonts w:ascii="Calibri" w:hAnsi="Calibri" w:cs="Arial"/>
          <w:color w:val="000000"/>
          <w:sz w:val="22"/>
          <w:szCs w:val="22"/>
        </w:rPr>
        <w:t xml:space="preserve">arbeiteten mit den Römern zusammen, </w:t>
      </w:r>
      <w:r w:rsidRPr="00041BD6">
        <w:rPr>
          <w:rFonts w:ascii="Calibri" w:hAnsi="Calibri" w:cs="Arial"/>
          <w:color w:val="000000"/>
          <w:sz w:val="22"/>
          <w:szCs w:val="22"/>
        </w:rPr>
        <w:t xml:space="preserve">weil </w:t>
      </w:r>
      <w:r>
        <w:rPr>
          <w:rFonts w:ascii="Calibri" w:hAnsi="Calibri" w:cs="Arial"/>
          <w:color w:val="000000"/>
          <w:sz w:val="22"/>
          <w:szCs w:val="22"/>
        </w:rPr>
        <w:t xml:space="preserve">sie </w:t>
      </w:r>
      <w:r w:rsidRPr="00041BD6">
        <w:rPr>
          <w:rFonts w:ascii="Calibri" w:hAnsi="Calibri" w:cs="Arial"/>
          <w:color w:val="000000"/>
          <w:sz w:val="22"/>
          <w:szCs w:val="22"/>
        </w:rPr>
        <w:t>Ruhe und Ordnung wollten</w:t>
      </w:r>
      <w:r w:rsidR="00F83F34">
        <w:rPr>
          <w:rFonts w:ascii="Calibri" w:hAnsi="Calibri" w:cs="Arial"/>
          <w:color w:val="000000"/>
          <w:sz w:val="22"/>
          <w:szCs w:val="22"/>
        </w:rPr>
        <w:t xml:space="preserve"> und so auf den Erhalt ihrer Macht hofften</w:t>
      </w:r>
      <w:r>
        <w:rPr>
          <w:rFonts w:ascii="Calibri" w:hAnsi="Calibri" w:cs="Arial"/>
          <w:color w:val="000000"/>
          <w:sz w:val="22"/>
          <w:szCs w:val="22"/>
        </w:rPr>
        <w:t>. Sie l</w:t>
      </w:r>
      <w:r w:rsidRPr="00041BD6">
        <w:rPr>
          <w:rFonts w:ascii="Calibri" w:hAnsi="Calibri" w:cs="Arial"/>
          <w:color w:val="000000"/>
          <w:sz w:val="22"/>
          <w:szCs w:val="22"/>
        </w:rPr>
        <w:t xml:space="preserve">egten Wert auf </w:t>
      </w:r>
      <w:r>
        <w:rPr>
          <w:rFonts w:ascii="Calibri" w:hAnsi="Calibri" w:cs="Arial"/>
          <w:color w:val="000000"/>
          <w:sz w:val="22"/>
          <w:szCs w:val="22"/>
        </w:rPr>
        <w:t xml:space="preserve">das </w:t>
      </w:r>
      <w:r w:rsidRPr="00041BD6">
        <w:rPr>
          <w:rFonts w:ascii="Calibri" w:hAnsi="Calibri" w:cs="Arial"/>
          <w:color w:val="000000"/>
          <w:sz w:val="22"/>
          <w:szCs w:val="22"/>
        </w:rPr>
        <w:t>mosaisches Gesetz</w:t>
      </w:r>
      <w:r w:rsidR="00F83F34">
        <w:rPr>
          <w:rFonts w:ascii="Calibri" w:hAnsi="Calibri" w:cs="Arial"/>
          <w:color w:val="000000"/>
          <w:sz w:val="22"/>
          <w:szCs w:val="22"/>
        </w:rPr>
        <w:t xml:space="preserve"> </w:t>
      </w:r>
      <w:r w:rsidRPr="00041BD6">
        <w:rPr>
          <w:rFonts w:ascii="Calibri" w:hAnsi="Calibri" w:cs="Arial"/>
          <w:color w:val="000000"/>
          <w:sz w:val="22"/>
          <w:szCs w:val="22"/>
        </w:rPr>
        <w:t xml:space="preserve">und </w:t>
      </w:r>
      <w:r>
        <w:rPr>
          <w:rFonts w:ascii="Calibri" w:hAnsi="Calibri" w:cs="Arial"/>
          <w:color w:val="000000"/>
          <w:sz w:val="22"/>
          <w:szCs w:val="22"/>
        </w:rPr>
        <w:t xml:space="preserve">den </w:t>
      </w:r>
      <w:r w:rsidRPr="00041BD6">
        <w:rPr>
          <w:rFonts w:ascii="Calibri" w:hAnsi="Calibri" w:cs="Arial"/>
          <w:color w:val="000000"/>
          <w:sz w:val="22"/>
          <w:szCs w:val="22"/>
        </w:rPr>
        <w:t>Tempelkult</w:t>
      </w:r>
      <w:r>
        <w:rPr>
          <w:rFonts w:ascii="Calibri" w:hAnsi="Calibri" w:cs="Arial"/>
          <w:color w:val="000000"/>
          <w:sz w:val="22"/>
          <w:szCs w:val="22"/>
        </w:rPr>
        <w:t xml:space="preserve">. Doch glaubten sie weder an </w:t>
      </w:r>
      <w:r w:rsidRPr="00041BD6">
        <w:rPr>
          <w:rFonts w:ascii="Calibri" w:hAnsi="Calibri" w:cs="Arial"/>
          <w:color w:val="000000"/>
          <w:sz w:val="22"/>
          <w:szCs w:val="22"/>
        </w:rPr>
        <w:t>Engel</w:t>
      </w:r>
      <w:r>
        <w:rPr>
          <w:rFonts w:ascii="Calibri" w:hAnsi="Calibri" w:cs="Arial"/>
          <w:color w:val="000000"/>
          <w:sz w:val="22"/>
          <w:szCs w:val="22"/>
        </w:rPr>
        <w:t xml:space="preserve"> noch an den </w:t>
      </w:r>
      <w:r w:rsidRPr="00041BD6">
        <w:rPr>
          <w:rFonts w:ascii="Calibri" w:hAnsi="Calibri" w:cs="Arial"/>
          <w:color w:val="000000"/>
          <w:sz w:val="22"/>
          <w:szCs w:val="22"/>
        </w:rPr>
        <w:t>Messias</w:t>
      </w:r>
      <w:r>
        <w:rPr>
          <w:rFonts w:ascii="Calibri" w:hAnsi="Calibri" w:cs="Arial"/>
          <w:color w:val="000000"/>
          <w:sz w:val="22"/>
          <w:szCs w:val="22"/>
        </w:rPr>
        <w:t xml:space="preserve">, und auch dass es ein Gericht am Ende der Tage geben würde und die Toten auferstehen würden glaubten sie nicht. </w:t>
      </w:r>
      <w:r w:rsidR="00F83F34">
        <w:rPr>
          <w:rFonts w:ascii="Calibri" w:hAnsi="Calibri" w:cs="Arial"/>
          <w:color w:val="000000"/>
          <w:sz w:val="22"/>
          <w:szCs w:val="22"/>
        </w:rPr>
        <w:t>Denn für sie waren nur die Mosebücher heilige Schrift und dort fanden sie all diese Lehren nicht.</w:t>
      </w:r>
    </w:p>
    <w:p w14:paraId="44041DC6" w14:textId="77777777" w:rsidR="00041BD6" w:rsidRDefault="00041BD6" w:rsidP="00041BD6">
      <w:pPr>
        <w:spacing w:line="276" w:lineRule="auto"/>
        <w:rPr>
          <w:rFonts w:ascii="Calibri" w:hAnsi="Calibri" w:cs="Arial"/>
          <w:color w:val="000000"/>
          <w:sz w:val="22"/>
          <w:szCs w:val="22"/>
        </w:rPr>
      </w:pPr>
    </w:p>
    <w:p w14:paraId="6CF6FDD5" w14:textId="77777777" w:rsidR="005D03CA" w:rsidRDefault="00041BD6" w:rsidP="005D03CA">
      <w:pPr>
        <w:spacing w:line="276" w:lineRule="auto"/>
        <w:rPr>
          <w:rFonts w:ascii="Calibri" w:hAnsi="Calibri" w:cs="Arial"/>
          <w:color w:val="000000"/>
          <w:sz w:val="22"/>
          <w:szCs w:val="22"/>
        </w:rPr>
      </w:pPr>
      <w:r>
        <w:rPr>
          <w:rFonts w:ascii="Calibri" w:hAnsi="Calibri" w:cs="Arial"/>
          <w:color w:val="000000"/>
          <w:sz w:val="22"/>
          <w:szCs w:val="22"/>
        </w:rPr>
        <w:t xml:space="preserve">Und </w:t>
      </w:r>
      <w:r w:rsidR="00F83F34">
        <w:rPr>
          <w:rFonts w:ascii="Calibri" w:hAnsi="Calibri" w:cs="Arial"/>
          <w:color w:val="000000"/>
          <w:sz w:val="22"/>
          <w:szCs w:val="22"/>
        </w:rPr>
        <w:t xml:space="preserve">bei der Auferstehung </w:t>
      </w:r>
      <w:r w:rsidRPr="00041BD6">
        <w:rPr>
          <w:rFonts w:ascii="Calibri" w:hAnsi="Calibri" w:cs="Arial"/>
          <w:color w:val="000000"/>
          <w:sz w:val="22"/>
          <w:szCs w:val="22"/>
        </w:rPr>
        <w:t xml:space="preserve">wollten sie Jesus </w:t>
      </w:r>
      <w:r w:rsidR="00F83F34">
        <w:rPr>
          <w:rFonts w:ascii="Calibri" w:hAnsi="Calibri" w:cs="Arial"/>
          <w:color w:val="000000"/>
          <w:sz w:val="22"/>
          <w:szCs w:val="22"/>
        </w:rPr>
        <w:t xml:space="preserve">nun </w:t>
      </w:r>
      <w:r w:rsidRPr="00041BD6">
        <w:rPr>
          <w:rFonts w:ascii="Calibri" w:hAnsi="Calibri" w:cs="Arial"/>
          <w:color w:val="000000"/>
          <w:sz w:val="22"/>
          <w:szCs w:val="22"/>
        </w:rPr>
        <w:t>packen</w:t>
      </w:r>
      <w:r>
        <w:rPr>
          <w:rFonts w:ascii="Calibri" w:hAnsi="Calibri" w:cs="Arial"/>
          <w:color w:val="000000"/>
          <w:sz w:val="22"/>
          <w:szCs w:val="22"/>
        </w:rPr>
        <w:t xml:space="preserve">, </w:t>
      </w:r>
      <w:r w:rsidR="00F83F34">
        <w:rPr>
          <w:rFonts w:ascii="Calibri" w:hAnsi="Calibri" w:cs="Arial"/>
          <w:color w:val="000000"/>
          <w:sz w:val="22"/>
          <w:szCs w:val="22"/>
        </w:rPr>
        <w:t>indem sie d</w:t>
      </w:r>
      <w:r>
        <w:rPr>
          <w:rFonts w:ascii="Calibri" w:hAnsi="Calibri" w:cs="Arial"/>
          <w:color w:val="000000"/>
          <w:sz w:val="22"/>
          <w:szCs w:val="22"/>
        </w:rPr>
        <w:t>en Glauben an die Auferstehung mit ihrer absurde</w:t>
      </w:r>
      <w:r w:rsidR="005D03CA">
        <w:rPr>
          <w:rFonts w:ascii="Calibri" w:hAnsi="Calibri" w:cs="Arial"/>
          <w:color w:val="000000"/>
          <w:sz w:val="22"/>
          <w:szCs w:val="22"/>
        </w:rPr>
        <w:t xml:space="preserve">n Geschichte lächerlich machen und diesen Glauben zudem als </w:t>
      </w:r>
      <w:r w:rsidR="00932491">
        <w:rPr>
          <w:rFonts w:ascii="Calibri" w:hAnsi="Calibri" w:cs="Arial"/>
          <w:color w:val="000000"/>
          <w:sz w:val="22"/>
          <w:szCs w:val="22"/>
        </w:rPr>
        <w:t>„</w:t>
      </w:r>
      <w:r w:rsidR="005D03CA">
        <w:rPr>
          <w:rFonts w:ascii="Calibri" w:hAnsi="Calibri" w:cs="Arial"/>
          <w:color w:val="000000"/>
          <w:sz w:val="22"/>
          <w:szCs w:val="22"/>
        </w:rPr>
        <w:t>unbiblisch</w:t>
      </w:r>
      <w:r w:rsidR="00932491">
        <w:rPr>
          <w:rFonts w:ascii="Calibri" w:hAnsi="Calibri" w:cs="Arial"/>
          <w:color w:val="000000"/>
          <w:sz w:val="22"/>
          <w:szCs w:val="22"/>
        </w:rPr>
        <w:t>“</w:t>
      </w:r>
      <w:r w:rsidR="005D03CA">
        <w:rPr>
          <w:rFonts w:ascii="Calibri" w:hAnsi="Calibri" w:cs="Arial"/>
          <w:color w:val="000000"/>
          <w:sz w:val="22"/>
          <w:szCs w:val="22"/>
        </w:rPr>
        <w:t xml:space="preserve"> entlarven</w:t>
      </w:r>
      <w:r w:rsidR="00F83F34">
        <w:rPr>
          <w:rFonts w:ascii="Calibri" w:hAnsi="Calibri" w:cs="Arial"/>
          <w:color w:val="000000"/>
          <w:sz w:val="22"/>
          <w:szCs w:val="22"/>
        </w:rPr>
        <w:t xml:space="preserve"> wollten</w:t>
      </w:r>
      <w:r w:rsidR="005D03CA">
        <w:rPr>
          <w:rFonts w:ascii="Calibri" w:hAnsi="Calibri" w:cs="Arial"/>
          <w:color w:val="000000"/>
          <w:sz w:val="22"/>
          <w:szCs w:val="22"/>
        </w:rPr>
        <w:t xml:space="preserve">. Denn zweifellos hatte Mose die sog. </w:t>
      </w:r>
      <w:r w:rsidR="00932491">
        <w:rPr>
          <w:rFonts w:ascii="Calibri" w:hAnsi="Calibri" w:cs="Arial"/>
          <w:color w:val="000000"/>
          <w:sz w:val="22"/>
          <w:szCs w:val="22"/>
        </w:rPr>
        <w:t>„</w:t>
      </w:r>
      <w:r w:rsidR="005D03CA">
        <w:rPr>
          <w:rFonts w:ascii="Calibri" w:hAnsi="Calibri" w:cs="Arial"/>
          <w:color w:val="000000"/>
          <w:sz w:val="22"/>
          <w:szCs w:val="22"/>
        </w:rPr>
        <w:t>Leviratsehe</w:t>
      </w:r>
      <w:r w:rsidR="00932491">
        <w:rPr>
          <w:rFonts w:ascii="Calibri" w:hAnsi="Calibri" w:cs="Arial"/>
          <w:color w:val="000000"/>
          <w:sz w:val="22"/>
          <w:szCs w:val="22"/>
        </w:rPr>
        <w:t>“</w:t>
      </w:r>
      <w:r w:rsidR="005D03CA">
        <w:rPr>
          <w:rFonts w:ascii="Calibri" w:hAnsi="Calibri" w:cs="Arial"/>
          <w:color w:val="000000"/>
          <w:sz w:val="22"/>
          <w:szCs w:val="22"/>
        </w:rPr>
        <w:t xml:space="preserve"> geboten. </w:t>
      </w:r>
      <w:r w:rsidR="00932491">
        <w:rPr>
          <w:rFonts w:ascii="Calibri" w:hAnsi="Calibri" w:cs="Arial"/>
          <w:color w:val="000000"/>
          <w:sz w:val="22"/>
          <w:szCs w:val="22"/>
        </w:rPr>
        <w:t xml:space="preserve">Und würde die Auferstehung nun nicht direkt in die Vielweiberei münden, die wiederum nicht Gottes Willen entsprach? </w:t>
      </w:r>
      <w:r w:rsidR="005D03CA">
        <w:rPr>
          <w:rFonts w:ascii="Calibri" w:hAnsi="Calibri" w:cs="Arial"/>
          <w:color w:val="000000"/>
          <w:sz w:val="22"/>
          <w:szCs w:val="22"/>
        </w:rPr>
        <w:t xml:space="preserve">Die Sadduzäer waren keine </w:t>
      </w:r>
      <w:r w:rsidRPr="00041BD6">
        <w:rPr>
          <w:rFonts w:ascii="Calibri" w:hAnsi="Calibri" w:cs="Arial"/>
          <w:color w:val="000000"/>
          <w:sz w:val="22"/>
          <w:szCs w:val="22"/>
        </w:rPr>
        <w:t>theoretischen Atheisten</w:t>
      </w:r>
      <w:r w:rsidR="00932491">
        <w:rPr>
          <w:rFonts w:ascii="Calibri" w:hAnsi="Calibri" w:cs="Arial"/>
          <w:color w:val="000000"/>
          <w:sz w:val="22"/>
          <w:szCs w:val="22"/>
        </w:rPr>
        <w:t xml:space="preserve">. </w:t>
      </w:r>
      <w:r w:rsidR="005D03CA">
        <w:rPr>
          <w:rFonts w:ascii="Calibri" w:hAnsi="Calibri" w:cs="Arial"/>
          <w:color w:val="000000"/>
          <w:sz w:val="22"/>
          <w:szCs w:val="22"/>
        </w:rPr>
        <w:t xml:space="preserve">Nein, </w:t>
      </w:r>
      <w:r w:rsidR="00932491">
        <w:rPr>
          <w:rFonts w:ascii="Calibri" w:hAnsi="Calibri" w:cs="Arial"/>
          <w:color w:val="000000"/>
          <w:sz w:val="22"/>
          <w:szCs w:val="22"/>
        </w:rPr>
        <w:t>s</w:t>
      </w:r>
      <w:r w:rsidR="005D03CA">
        <w:rPr>
          <w:rFonts w:ascii="Calibri" w:hAnsi="Calibri" w:cs="Arial"/>
          <w:color w:val="000000"/>
          <w:sz w:val="22"/>
          <w:szCs w:val="22"/>
        </w:rPr>
        <w:t>ie glaubten</w:t>
      </w:r>
      <w:r w:rsidR="00932491">
        <w:rPr>
          <w:rFonts w:ascii="Calibri" w:hAnsi="Calibri" w:cs="Arial"/>
          <w:color w:val="000000"/>
          <w:sz w:val="22"/>
          <w:szCs w:val="22"/>
        </w:rPr>
        <w:t xml:space="preserve"> </w:t>
      </w:r>
      <w:r w:rsidR="00932491">
        <w:rPr>
          <w:rFonts w:ascii="Calibri" w:hAnsi="Calibri" w:cs="Arial"/>
          <w:color w:val="000000"/>
          <w:sz w:val="22"/>
          <w:szCs w:val="22"/>
        </w:rPr>
        <w:t>schon</w:t>
      </w:r>
      <w:r w:rsidR="005D03CA">
        <w:rPr>
          <w:rFonts w:ascii="Calibri" w:hAnsi="Calibri" w:cs="Arial"/>
          <w:color w:val="000000"/>
          <w:sz w:val="22"/>
          <w:szCs w:val="22"/>
        </w:rPr>
        <w:t>, dass es einen Gott gab. Doch er war klein und für den Alltag</w:t>
      </w:r>
      <w:r w:rsidR="00932491">
        <w:rPr>
          <w:rFonts w:ascii="Calibri" w:hAnsi="Calibri" w:cs="Arial"/>
          <w:color w:val="000000"/>
          <w:sz w:val="22"/>
          <w:szCs w:val="22"/>
        </w:rPr>
        <w:t xml:space="preserve"> irrelevant</w:t>
      </w:r>
      <w:r w:rsidR="005D03CA">
        <w:rPr>
          <w:rFonts w:ascii="Calibri" w:hAnsi="Calibri" w:cs="Arial"/>
          <w:color w:val="000000"/>
          <w:sz w:val="22"/>
          <w:szCs w:val="22"/>
        </w:rPr>
        <w:t xml:space="preserve">. Daher kann man hier von einem </w:t>
      </w:r>
      <w:r w:rsidR="00932491">
        <w:rPr>
          <w:rFonts w:ascii="Calibri" w:hAnsi="Calibri" w:cs="Arial"/>
          <w:color w:val="000000"/>
          <w:sz w:val="22"/>
          <w:szCs w:val="22"/>
        </w:rPr>
        <w:t>„</w:t>
      </w:r>
      <w:r w:rsidR="005D03CA">
        <w:rPr>
          <w:rFonts w:ascii="Calibri" w:hAnsi="Calibri" w:cs="Arial"/>
          <w:color w:val="000000"/>
          <w:sz w:val="22"/>
          <w:szCs w:val="22"/>
        </w:rPr>
        <w:t>praktischen Atheismus</w:t>
      </w:r>
      <w:r w:rsidR="00932491">
        <w:rPr>
          <w:rFonts w:ascii="Calibri" w:hAnsi="Calibri" w:cs="Arial"/>
          <w:color w:val="000000"/>
          <w:sz w:val="22"/>
          <w:szCs w:val="22"/>
        </w:rPr>
        <w:t>“</w:t>
      </w:r>
      <w:r w:rsidR="005D03CA">
        <w:rPr>
          <w:rFonts w:ascii="Calibri" w:hAnsi="Calibri" w:cs="Arial"/>
          <w:color w:val="000000"/>
          <w:sz w:val="22"/>
          <w:szCs w:val="22"/>
        </w:rPr>
        <w:t xml:space="preserve"> sprechen.</w:t>
      </w:r>
    </w:p>
    <w:p w14:paraId="5A74CA77" w14:textId="77777777" w:rsidR="005D03CA" w:rsidRDefault="005D03CA" w:rsidP="005D03CA">
      <w:pPr>
        <w:spacing w:line="276" w:lineRule="auto"/>
        <w:rPr>
          <w:rFonts w:ascii="Calibri" w:hAnsi="Calibri" w:cs="Arial"/>
          <w:color w:val="000000"/>
          <w:sz w:val="22"/>
          <w:szCs w:val="22"/>
        </w:rPr>
      </w:pPr>
    </w:p>
    <w:p w14:paraId="4D881B42" w14:textId="77777777" w:rsidR="005D03CA" w:rsidRPr="005D03CA" w:rsidRDefault="005D03CA" w:rsidP="005D03CA">
      <w:pPr>
        <w:spacing w:line="276" w:lineRule="auto"/>
        <w:rPr>
          <w:rFonts w:ascii="Calibri" w:hAnsi="Calibri" w:cs="Arial"/>
          <w:color w:val="000000"/>
          <w:sz w:val="22"/>
          <w:szCs w:val="22"/>
        </w:rPr>
      </w:pPr>
      <w:r>
        <w:rPr>
          <w:rFonts w:ascii="Calibri" w:hAnsi="Calibri" w:cs="Arial"/>
          <w:color w:val="000000"/>
          <w:sz w:val="22"/>
          <w:szCs w:val="22"/>
        </w:rPr>
        <w:t>W</w:t>
      </w:r>
      <w:r w:rsidRPr="005D03CA">
        <w:rPr>
          <w:rFonts w:ascii="Calibri" w:hAnsi="Calibri" w:cs="Arial"/>
          <w:color w:val="000000"/>
          <w:sz w:val="22"/>
          <w:szCs w:val="22"/>
        </w:rPr>
        <w:t>ürde Jesus ihnen gewachsen sein</w:t>
      </w:r>
      <w:r>
        <w:rPr>
          <w:rFonts w:ascii="Calibri" w:hAnsi="Calibri" w:cs="Arial"/>
          <w:color w:val="000000"/>
          <w:sz w:val="22"/>
          <w:szCs w:val="22"/>
        </w:rPr>
        <w:t xml:space="preserve"> - die </w:t>
      </w:r>
      <w:r w:rsidRPr="005D03CA">
        <w:rPr>
          <w:rFonts w:ascii="Calibri" w:hAnsi="Calibri" w:cs="Arial"/>
          <w:color w:val="000000"/>
          <w:sz w:val="22"/>
          <w:szCs w:val="22"/>
        </w:rPr>
        <w:t>Pharisäer, die auch an die Auferstehung glaubten, waren das näm</w:t>
      </w:r>
      <w:r>
        <w:rPr>
          <w:rFonts w:ascii="Calibri" w:hAnsi="Calibri" w:cs="Arial"/>
          <w:color w:val="000000"/>
          <w:sz w:val="22"/>
          <w:szCs w:val="22"/>
        </w:rPr>
        <w:t xml:space="preserve">lich nicht gewesen -, oder </w:t>
      </w:r>
      <w:r w:rsidRPr="005D03CA">
        <w:rPr>
          <w:rFonts w:ascii="Calibri" w:hAnsi="Calibri" w:cs="Arial"/>
          <w:color w:val="000000"/>
          <w:sz w:val="22"/>
          <w:szCs w:val="22"/>
        </w:rPr>
        <w:t xml:space="preserve">würde es </w:t>
      </w:r>
      <w:r>
        <w:rPr>
          <w:rFonts w:ascii="Calibri" w:hAnsi="Calibri" w:cs="Arial"/>
          <w:color w:val="000000"/>
          <w:sz w:val="22"/>
          <w:szCs w:val="22"/>
        </w:rPr>
        <w:t xml:space="preserve">den Sadduzäern </w:t>
      </w:r>
      <w:r w:rsidRPr="005D03CA">
        <w:rPr>
          <w:rFonts w:ascii="Calibri" w:hAnsi="Calibri" w:cs="Arial"/>
          <w:color w:val="000000"/>
          <w:sz w:val="22"/>
          <w:szCs w:val="22"/>
        </w:rPr>
        <w:t xml:space="preserve">gelingen, Jesus in die Falle zu locken? </w:t>
      </w:r>
      <w:r>
        <w:rPr>
          <w:rFonts w:ascii="Calibri" w:hAnsi="Calibri" w:cs="Arial"/>
          <w:color w:val="000000"/>
          <w:sz w:val="22"/>
          <w:szCs w:val="22"/>
        </w:rPr>
        <w:t xml:space="preserve">Denn wenn er </w:t>
      </w:r>
      <w:r w:rsidRPr="005D03CA">
        <w:rPr>
          <w:rFonts w:ascii="Calibri" w:hAnsi="Calibri" w:cs="Arial"/>
          <w:color w:val="000000"/>
          <w:sz w:val="22"/>
          <w:szCs w:val="22"/>
        </w:rPr>
        <w:t>zugeben musste, dass die Aufer- stehung haltlos</w:t>
      </w:r>
      <w:r>
        <w:rPr>
          <w:rFonts w:ascii="Calibri" w:hAnsi="Calibri" w:cs="Arial"/>
          <w:color w:val="000000"/>
          <w:sz w:val="22"/>
          <w:szCs w:val="22"/>
        </w:rPr>
        <w:t xml:space="preserve"> war</w:t>
      </w:r>
      <w:r w:rsidRPr="005D03CA">
        <w:rPr>
          <w:rFonts w:ascii="Calibri" w:hAnsi="Calibri" w:cs="Arial"/>
          <w:color w:val="000000"/>
          <w:sz w:val="22"/>
          <w:szCs w:val="22"/>
        </w:rPr>
        <w:t xml:space="preserve">, </w:t>
      </w:r>
      <w:r w:rsidR="00932491">
        <w:rPr>
          <w:rFonts w:ascii="Calibri" w:hAnsi="Calibri" w:cs="Arial"/>
          <w:color w:val="000000"/>
          <w:sz w:val="22"/>
          <w:szCs w:val="22"/>
        </w:rPr>
        <w:t xml:space="preserve">wäre es dann nicht auch wahrscheinlich, dass der Glaube an einen Messias auch ohne Fundament war? </w:t>
      </w:r>
      <w:r>
        <w:rPr>
          <w:rFonts w:ascii="Calibri" w:hAnsi="Calibri" w:cs="Arial"/>
          <w:color w:val="000000"/>
          <w:sz w:val="22"/>
          <w:szCs w:val="22"/>
        </w:rPr>
        <w:t xml:space="preserve">Es ging also um mehr </w:t>
      </w:r>
      <w:r w:rsidRPr="005D03CA">
        <w:rPr>
          <w:rFonts w:ascii="Calibri" w:hAnsi="Calibri" w:cs="Arial"/>
          <w:color w:val="000000"/>
          <w:sz w:val="22"/>
          <w:szCs w:val="22"/>
        </w:rPr>
        <w:t>als</w:t>
      </w:r>
      <w:r>
        <w:rPr>
          <w:rFonts w:ascii="Calibri" w:hAnsi="Calibri" w:cs="Arial"/>
          <w:color w:val="000000"/>
          <w:sz w:val="22"/>
          <w:szCs w:val="22"/>
        </w:rPr>
        <w:t xml:space="preserve"> um eine</w:t>
      </w:r>
      <w:r w:rsidRPr="005D03CA">
        <w:rPr>
          <w:rFonts w:ascii="Calibri" w:hAnsi="Calibri" w:cs="Arial"/>
          <w:color w:val="000000"/>
          <w:sz w:val="22"/>
          <w:szCs w:val="22"/>
        </w:rPr>
        <w:t xml:space="preserve"> akademische Diskussion</w:t>
      </w:r>
      <w:r>
        <w:rPr>
          <w:rFonts w:ascii="Calibri" w:hAnsi="Calibri" w:cs="Arial"/>
          <w:color w:val="000000"/>
          <w:sz w:val="22"/>
          <w:szCs w:val="22"/>
        </w:rPr>
        <w:t xml:space="preserve">. Was </w:t>
      </w:r>
      <w:r w:rsidRPr="005D03CA">
        <w:rPr>
          <w:rFonts w:ascii="Calibri" w:hAnsi="Calibri" w:cs="Arial"/>
          <w:color w:val="000000"/>
          <w:sz w:val="22"/>
          <w:szCs w:val="22"/>
        </w:rPr>
        <w:t xml:space="preserve">allerdings beim Thema Auferstehung </w:t>
      </w:r>
      <w:r>
        <w:rPr>
          <w:rFonts w:ascii="Calibri" w:hAnsi="Calibri" w:cs="Arial"/>
          <w:color w:val="000000"/>
          <w:sz w:val="22"/>
          <w:szCs w:val="22"/>
        </w:rPr>
        <w:t xml:space="preserve">sowieso der Fall ist. Denn es macht ja einen gewaltigen Unterschied fürs Leben, ob mit dem Tod alles aus ist oder ob es danach weitergeht. </w:t>
      </w:r>
      <w:r w:rsidR="00F15DEB">
        <w:rPr>
          <w:rFonts w:ascii="Calibri" w:hAnsi="Calibri" w:cs="Arial"/>
          <w:color w:val="000000"/>
          <w:sz w:val="22"/>
          <w:szCs w:val="22"/>
        </w:rPr>
        <w:t>Paulus hatte das klar erkannt, wenn er an die Christen in Korinth schrieb (1Kor 15,19)</w:t>
      </w:r>
      <w:r w:rsidRPr="005D03CA">
        <w:rPr>
          <w:rFonts w:ascii="Calibri" w:hAnsi="Calibri" w:cs="Arial"/>
          <w:color w:val="000000"/>
          <w:sz w:val="22"/>
          <w:szCs w:val="22"/>
        </w:rPr>
        <w:t xml:space="preserve">: </w:t>
      </w:r>
      <w:r w:rsidR="00932491">
        <w:rPr>
          <w:rFonts w:ascii="Calibri" w:hAnsi="Calibri" w:cs="Arial"/>
          <w:i/>
          <w:color w:val="000000"/>
          <w:sz w:val="22"/>
          <w:szCs w:val="22"/>
        </w:rPr>
        <w:t>„</w:t>
      </w:r>
      <w:r w:rsidR="00F15DEB" w:rsidRPr="00F15DEB">
        <w:rPr>
          <w:rFonts w:ascii="Calibri" w:hAnsi="Calibri" w:cs="Arial"/>
          <w:i/>
          <w:color w:val="000000"/>
          <w:sz w:val="22"/>
          <w:szCs w:val="22"/>
        </w:rPr>
        <w:t>Wenn die Hoffnung, die Christus uns gegeben hat, nicht über das Leben in der jetzigen Welt hinausreicht, sind wir bedauernswerter als alle anderen Menschen.</w:t>
      </w:r>
      <w:r w:rsidR="00932491">
        <w:rPr>
          <w:rFonts w:ascii="Calibri" w:hAnsi="Calibri" w:cs="Arial"/>
          <w:i/>
          <w:color w:val="000000"/>
          <w:sz w:val="22"/>
          <w:szCs w:val="22"/>
        </w:rPr>
        <w:t>“</w:t>
      </w:r>
      <w:r w:rsidRPr="005D03CA">
        <w:rPr>
          <w:rFonts w:ascii="Calibri" w:hAnsi="Calibri" w:cs="Arial"/>
          <w:color w:val="000000"/>
          <w:sz w:val="22"/>
          <w:szCs w:val="22"/>
        </w:rPr>
        <w:t xml:space="preserve"> </w:t>
      </w:r>
    </w:p>
    <w:p w14:paraId="798A9F9F" w14:textId="77777777" w:rsidR="005D03CA" w:rsidRPr="005D03CA" w:rsidRDefault="005D03CA" w:rsidP="005D03CA">
      <w:pPr>
        <w:spacing w:line="276" w:lineRule="auto"/>
        <w:rPr>
          <w:rFonts w:ascii="Calibri" w:hAnsi="Calibri" w:cs="Arial"/>
          <w:color w:val="000000"/>
          <w:sz w:val="22"/>
          <w:szCs w:val="22"/>
        </w:rPr>
      </w:pPr>
    </w:p>
    <w:p w14:paraId="561A7F23" w14:textId="77777777" w:rsidR="00F15DEB" w:rsidRDefault="00F15DEB" w:rsidP="00F15DEB">
      <w:pPr>
        <w:spacing w:line="276" w:lineRule="auto"/>
        <w:rPr>
          <w:rFonts w:ascii="Calibri" w:hAnsi="Calibri" w:cs="Arial"/>
          <w:color w:val="000000"/>
          <w:sz w:val="22"/>
          <w:szCs w:val="22"/>
        </w:rPr>
      </w:pPr>
      <w:r>
        <w:rPr>
          <w:rFonts w:ascii="Calibri" w:hAnsi="Calibri" w:cs="Arial"/>
          <w:color w:val="000000"/>
          <w:sz w:val="22"/>
          <w:szCs w:val="22"/>
        </w:rPr>
        <w:t xml:space="preserve">Sind wir </w:t>
      </w:r>
      <w:r w:rsidRPr="00F15DEB">
        <w:rPr>
          <w:rFonts w:ascii="Calibri" w:hAnsi="Calibri" w:cs="Arial"/>
          <w:color w:val="000000"/>
          <w:sz w:val="22"/>
          <w:szCs w:val="22"/>
        </w:rPr>
        <w:t xml:space="preserve">also Narren, wenn </w:t>
      </w:r>
      <w:r>
        <w:rPr>
          <w:rFonts w:ascii="Calibri" w:hAnsi="Calibri" w:cs="Arial"/>
          <w:color w:val="000000"/>
          <w:sz w:val="22"/>
          <w:szCs w:val="22"/>
        </w:rPr>
        <w:t xml:space="preserve">wir </w:t>
      </w:r>
      <w:r w:rsidRPr="00F15DEB">
        <w:rPr>
          <w:rFonts w:ascii="Calibri" w:hAnsi="Calibri" w:cs="Arial"/>
          <w:color w:val="000000"/>
          <w:sz w:val="22"/>
          <w:szCs w:val="22"/>
        </w:rPr>
        <w:t xml:space="preserve">heute Ostern feiern? </w:t>
      </w:r>
      <w:r>
        <w:rPr>
          <w:rFonts w:ascii="Calibri" w:hAnsi="Calibri" w:cs="Arial"/>
          <w:color w:val="000000"/>
          <w:sz w:val="22"/>
          <w:szCs w:val="22"/>
        </w:rPr>
        <w:t>W</w:t>
      </w:r>
      <w:r w:rsidRPr="00F15DEB">
        <w:rPr>
          <w:rFonts w:ascii="Calibri" w:hAnsi="Calibri" w:cs="Arial"/>
          <w:color w:val="000000"/>
          <w:sz w:val="22"/>
          <w:szCs w:val="22"/>
        </w:rPr>
        <w:t xml:space="preserve">ar Jesus ein Narr, weil </w:t>
      </w:r>
      <w:r>
        <w:rPr>
          <w:rFonts w:ascii="Calibri" w:hAnsi="Calibri" w:cs="Arial"/>
          <w:color w:val="000000"/>
          <w:sz w:val="22"/>
          <w:szCs w:val="22"/>
        </w:rPr>
        <w:t xml:space="preserve">er </w:t>
      </w:r>
      <w:r w:rsidRPr="00F15DEB">
        <w:rPr>
          <w:rFonts w:ascii="Calibri" w:hAnsi="Calibri" w:cs="Arial"/>
          <w:color w:val="000000"/>
          <w:sz w:val="22"/>
          <w:szCs w:val="22"/>
        </w:rPr>
        <w:t xml:space="preserve">an die Auferstehung </w:t>
      </w:r>
      <w:r w:rsidRPr="00F15DEB">
        <w:rPr>
          <w:rFonts w:ascii="Calibri" w:hAnsi="Calibri" w:cs="Arial"/>
          <w:color w:val="000000"/>
          <w:sz w:val="22"/>
          <w:szCs w:val="22"/>
        </w:rPr>
        <w:lastRenderedPageBreak/>
        <w:t xml:space="preserve">glaubte? </w:t>
      </w:r>
      <w:r>
        <w:rPr>
          <w:rFonts w:ascii="Calibri" w:hAnsi="Calibri" w:cs="Arial"/>
          <w:color w:val="000000"/>
          <w:sz w:val="22"/>
          <w:szCs w:val="22"/>
        </w:rPr>
        <w:t xml:space="preserve">Nein, </w:t>
      </w:r>
      <w:r w:rsidRPr="00F15DEB">
        <w:rPr>
          <w:rFonts w:ascii="Calibri" w:hAnsi="Calibri" w:cs="Arial"/>
          <w:color w:val="000000"/>
          <w:sz w:val="22"/>
          <w:szCs w:val="22"/>
        </w:rPr>
        <w:t>die Antwort von Jesus macht das Gegenteil klar</w:t>
      </w:r>
      <w:r>
        <w:rPr>
          <w:rFonts w:ascii="Calibri" w:hAnsi="Calibri" w:cs="Arial"/>
          <w:color w:val="000000"/>
          <w:sz w:val="22"/>
          <w:szCs w:val="22"/>
        </w:rPr>
        <w:t xml:space="preserve">, </w:t>
      </w:r>
      <w:r w:rsidRPr="00F15DEB">
        <w:rPr>
          <w:rFonts w:ascii="Calibri" w:hAnsi="Calibri" w:cs="Arial"/>
          <w:color w:val="000000"/>
          <w:sz w:val="22"/>
          <w:szCs w:val="22"/>
        </w:rPr>
        <w:t>denn nicht er, sondern die Sadduzäer irrten</w:t>
      </w:r>
      <w:r w:rsidR="00932491">
        <w:rPr>
          <w:rFonts w:ascii="Calibri" w:hAnsi="Calibri" w:cs="Arial"/>
          <w:color w:val="000000"/>
          <w:sz w:val="22"/>
          <w:szCs w:val="22"/>
        </w:rPr>
        <w:t xml:space="preserve"> (24-27)</w:t>
      </w:r>
      <w:r w:rsidRPr="00F15DEB">
        <w:rPr>
          <w:rFonts w:ascii="Calibri" w:hAnsi="Calibri" w:cs="Arial"/>
          <w:color w:val="000000"/>
          <w:sz w:val="22"/>
          <w:szCs w:val="22"/>
        </w:rPr>
        <w:t xml:space="preserve">: </w:t>
      </w:r>
      <w:r w:rsidR="00932491">
        <w:rPr>
          <w:rFonts w:ascii="Calibri" w:hAnsi="Calibri" w:cs="Arial"/>
          <w:i/>
          <w:color w:val="000000"/>
          <w:sz w:val="22"/>
          <w:szCs w:val="22"/>
        </w:rPr>
        <w:t>„</w:t>
      </w:r>
      <w:r w:rsidRPr="00F15DEB">
        <w:rPr>
          <w:rFonts w:ascii="Calibri" w:hAnsi="Calibri" w:cs="Arial"/>
          <w:i/>
          <w:color w:val="000000"/>
          <w:sz w:val="22"/>
          <w:szCs w:val="22"/>
        </w:rPr>
        <w:t>Ihr irrt euch, ihr kennt weder die Schrift noch die Macht Gottes. Wenn nämlich die Menschen von den Toten auferstehen, werden sie nicht mehr heiraten, sondern sie werden sein wie die Engel im Himmel. Dass aber die Toten auferstehen, habt ihr das nicht im Buch des Mose gelesen, in der Geschichte vom Dornbusch, in der Gott zu Mose spricht: Ich bin der Gott Abrahams, der Gott Isaaks und der Gott Jakobs? Er ist doch nicht ein Gott von Toten, sondern von Lebenden. Ihr irrt euch sehr.</w:t>
      </w:r>
      <w:r w:rsidR="00932491">
        <w:rPr>
          <w:rFonts w:ascii="Calibri" w:hAnsi="Calibri" w:cs="Arial"/>
          <w:i/>
          <w:color w:val="000000"/>
          <w:sz w:val="22"/>
          <w:szCs w:val="22"/>
        </w:rPr>
        <w:t>“</w:t>
      </w:r>
      <w:r w:rsidRPr="00F15DEB">
        <w:rPr>
          <w:rFonts w:ascii="Calibri" w:hAnsi="Calibri" w:cs="Arial"/>
          <w:color w:val="000000"/>
          <w:sz w:val="22"/>
          <w:szCs w:val="22"/>
        </w:rPr>
        <w:t xml:space="preserve"> </w:t>
      </w:r>
      <w:r w:rsidR="004250FA">
        <w:rPr>
          <w:rFonts w:ascii="Calibri" w:hAnsi="Calibri" w:cs="Arial"/>
          <w:color w:val="000000"/>
          <w:sz w:val="22"/>
          <w:szCs w:val="22"/>
        </w:rPr>
        <w:t>Die Sadduzäer waren also genau genommen sogar Irrlehrer. Und zwar irrten sie aus zwei Gründen:</w:t>
      </w:r>
    </w:p>
    <w:p w14:paraId="518C3C9A" w14:textId="77777777" w:rsidR="004250FA" w:rsidRPr="00063C41" w:rsidRDefault="004250FA" w:rsidP="00F15DEB">
      <w:pPr>
        <w:spacing w:line="276" w:lineRule="auto"/>
        <w:rPr>
          <w:rFonts w:ascii="Calibri" w:hAnsi="Calibri" w:cs="Arial"/>
          <w:color w:val="000000"/>
          <w:sz w:val="12"/>
          <w:szCs w:val="22"/>
        </w:rPr>
      </w:pPr>
    </w:p>
    <w:p w14:paraId="0BFDC673" w14:textId="77777777" w:rsidR="004250FA" w:rsidRDefault="004250FA" w:rsidP="00F15DEB">
      <w:pPr>
        <w:spacing w:line="276" w:lineRule="auto"/>
        <w:rPr>
          <w:rFonts w:ascii="Calibri" w:hAnsi="Calibri" w:cs="Arial"/>
          <w:color w:val="000000"/>
          <w:sz w:val="22"/>
          <w:szCs w:val="22"/>
        </w:rPr>
      </w:pPr>
    </w:p>
    <w:p w14:paraId="21B2EFD6" w14:textId="77777777" w:rsidR="00AC72E2" w:rsidRPr="004250FA" w:rsidRDefault="00AC72E2" w:rsidP="00AC72E2">
      <w:pPr>
        <w:spacing w:line="276" w:lineRule="auto"/>
        <w:rPr>
          <w:rFonts w:ascii="Calibri" w:hAnsi="Calibri" w:cs="Arial"/>
          <w:b/>
          <w:color w:val="000000"/>
          <w:sz w:val="22"/>
          <w:szCs w:val="22"/>
        </w:rPr>
      </w:pPr>
      <w:r w:rsidRPr="004250FA">
        <w:rPr>
          <w:rFonts w:ascii="Calibri" w:hAnsi="Calibri" w:cs="Arial"/>
          <w:b/>
          <w:color w:val="000000"/>
          <w:sz w:val="22"/>
          <w:szCs w:val="22"/>
        </w:rPr>
        <w:t xml:space="preserve">2. Die Schrift (nicht) kennen </w:t>
      </w:r>
    </w:p>
    <w:p w14:paraId="68A7B836" w14:textId="77777777" w:rsidR="00AC72E2" w:rsidRPr="00AC72E2" w:rsidRDefault="00AC72E2" w:rsidP="00AC72E2">
      <w:pPr>
        <w:spacing w:line="276" w:lineRule="auto"/>
        <w:rPr>
          <w:rFonts w:ascii="Calibri" w:hAnsi="Calibri" w:cs="Arial"/>
          <w:color w:val="000000"/>
          <w:sz w:val="22"/>
          <w:szCs w:val="22"/>
        </w:rPr>
      </w:pPr>
    </w:p>
    <w:p w14:paraId="0552D6CC" w14:textId="77777777" w:rsidR="00AC72E2" w:rsidRPr="00AC72E2" w:rsidRDefault="004250FA" w:rsidP="003E1032">
      <w:pPr>
        <w:spacing w:line="276" w:lineRule="auto"/>
        <w:rPr>
          <w:rFonts w:ascii="Calibri" w:hAnsi="Calibri" w:cs="Arial"/>
          <w:color w:val="000000"/>
          <w:sz w:val="22"/>
          <w:szCs w:val="22"/>
        </w:rPr>
      </w:pPr>
      <w:r>
        <w:rPr>
          <w:rFonts w:ascii="Calibri" w:hAnsi="Calibri" w:cs="Arial"/>
          <w:color w:val="000000"/>
          <w:sz w:val="22"/>
          <w:szCs w:val="22"/>
        </w:rPr>
        <w:t>Dass sie die Schrift nicht kennen, beweist Jesus ihnen aus den Mose</w:t>
      </w:r>
      <w:r w:rsidR="00137A4B">
        <w:rPr>
          <w:rFonts w:ascii="Calibri" w:hAnsi="Calibri" w:cs="Arial"/>
          <w:color w:val="000000"/>
          <w:sz w:val="22"/>
          <w:szCs w:val="22"/>
        </w:rPr>
        <w:t>-</w:t>
      </w:r>
      <w:r>
        <w:rPr>
          <w:rFonts w:ascii="Calibri" w:hAnsi="Calibri" w:cs="Arial"/>
          <w:color w:val="000000"/>
          <w:sz w:val="22"/>
          <w:szCs w:val="22"/>
        </w:rPr>
        <w:t>büchern, die sie einzig als Autorität anerkannten. D</w:t>
      </w:r>
      <w:r w:rsidR="00932491">
        <w:rPr>
          <w:rFonts w:ascii="Calibri" w:hAnsi="Calibri" w:cs="Arial"/>
          <w:color w:val="000000"/>
          <w:sz w:val="22"/>
          <w:szCs w:val="22"/>
        </w:rPr>
        <w:t>enn</w:t>
      </w:r>
      <w:r>
        <w:rPr>
          <w:rFonts w:ascii="Calibri" w:hAnsi="Calibri" w:cs="Arial"/>
          <w:color w:val="000000"/>
          <w:sz w:val="22"/>
          <w:szCs w:val="22"/>
        </w:rPr>
        <w:t xml:space="preserve"> würden sie diese richtig kennen,</w:t>
      </w:r>
      <w:r w:rsidR="00AC72E2" w:rsidRPr="00AC72E2">
        <w:rPr>
          <w:rFonts w:ascii="Calibri" w:hAnsi="Calibri" w:cs="Arial"/>
          <w:color w:val="000000"/>
          <w:sz w:val="22"/>
          <w:szCs w:val="22"/>
        </w:rPr>
        <w:t xml:space="preserve"> </w:t>
      </w:r>
      <w:r>
        <w:rPr>
          <w:rFonts w:ascii="Calibri" w:hAnsi="Calibri" w:cs="Arial"/>
          <w:color w:val="000000"/>
          <w:sz w:val="22"/>
          <w:szCs w:val="22"/>
        </w:rPr>
        <w:t>hätten sie dort die Lehre von der Auferstehung finden können</w:t>
      </w:r>
      <w:r w:rsidR="003E1032">
        <w:rPr>
          <w:rFonts w:ascii="Calibri" w:hAnsi="Calibri" w:cs="Arial"/>
          <w:color w:val="000000"/>
          <w:sz w:val="22"/>
          <w:szCs w:val="22"/>
        </w:rPr>
        <w:t>, z</w:t>
      </w:r>
      <w:r w:rsidR="00AC72E2" w:rsidRPr="00AC72E2">
        <w:rPr>
          <w:rFonts w:ascii="Calibri" w:hAnsi="Calibri" w:cs="Arial"/>
          <w:color w:val="000000"/>
          <w:sz w:val="22"/>
          <w:szCs w:val="22"/>
        </w:rPr>
        <w:t xml:space="preserve">.B. in </w:t>
      </w:r>
      <w:r w:rsidR="003E1032">
        <w:rPr>
          <w:rFonts w:ascii="Calibri" w:hAnsi="Calibri" w:cs="Arial"/>
          <w:color w:val="000000"/>
          <w:sz w:val="22"/>
          <w:szCs w:val="22"/>
        </w:rPr>
        <w:t xml:space="preserve">der </w:t>
      </w:r>
      <w:r w:rsidR="00AC72E2" w:rsidRPr="00AC72E2">
        <w:rPr>
          <w:rFonts w:ascii="Calibri" w:hAnsi="Calibri" w:cs="Arial"/>
          <w:color w:val="000000"/>
          <w:sz w:val="22"/>
          <w:szCs w:val="22"/>
        </w:rPr>
        <w:t>Geschichte vom brennenden Dornbusch</w:t>
      </w:r>
      <w:r w:rsidR="003E1032">
        <w:rPr>
          <w:rFonts w:ascii="Calibri" w:hAnsi="Calibri" w:cs="Arial"/>
          <w:color w:val="000000"/>
          <w:sz w:val="22"/>
          <w:szCs w:val="22"/>
        </w:rPr>
        <w:t>. D</w:t>
      </w:r>
      <w:r w:rsidR="00AC72E2" w:rsidRPr="00AC72E2">
        <w:rPr>
          <w:rFonts w:ascii="Calibri" w:hAnsi="Calibri" w:cs="Arial"/>
          <w:color w:val="000000"/>
          <w:sz w:val="22"/>
          <w:szCs w:val="22"/>
        </w:rPr>
        <w:t xml:space="preserve">enn dort hatte Gott sich vorgestellt als </w:t>
      </w:r>
      <w:r w:rsidR="00932491">
        <w:rPr>
          <w:rFonts w:ascii="Calibri" w:hAnsi="Calibri" w:cs="Arial"/>
          <w:i/>
          <w:color w:val="000000"/>
          <w:sz w:val="22"/>
          <w:szCs w:val="22"/>
        </w:rPr>
        <w:t>„</w:t>
      </w:r>
      <w:r w:rsidR="00AC72E2" w:rsidRPr="00932491">
        <w:rPr>
          <w:rFonts w:ascii="Calibri" w:hAnsi="Calibri" w:cs="Arial"/>
          <w:i/>
          <w:color w:val="000000"/>
          <w:sz w:val="22"/>
          <w:szCs w:val="22"/>
        </w:rPr>
        <w:t>Gott Abrahams, Gott Isaaks und Gott Jakobs</w:t>
      </w:r>
      <w:r w:rsidR="003E1032" w:rsidRPr="00932491">
        <w:rPr>
          <w:rFonts w:ascii="Calibri" w:hAnsi="Calibri" w:cs="Arial"/>
          <w:i/>
          <w:color w:val="000000"/>
          <w:sz w:val="22"/>
          <w:szCs w:val="22"/>
        </w:rPr>
        <w:t>.</w:t>
      </w:r>
      <w:r w:rsidR="00932491">
        <w:rPr>
          <w:rFonts w:ascii="Calibri" w:hAnsi="Calibri" w:cs="Arial"/>
          <w:i/>
          <w:color w:val="000000"/>
          <w:sz w:val="22"/>
          <w:szCs w:val="22"/>
        </w:rPr>
        <w:t>“</w:t>
      </w:r>
      <w:r w:rsidR="003E1032">
        <w:rPr>
          <w:rFonts w:ascii="Calibri" w:hAnsi="Calibri" w:cs="Arial"/>
          <w:color w:val="000000"/>
          <w:sz w:val="22"/>
          <w:szCs w:val="22"/>
        </w:rPr>
        <w:t xml:space="preserve"> Was Jesus meint, ist Fol</w:t>
      </w:r>
      <w:r w:rsidR="003E1032">
        <w:rPr>
          <w:rFonts w:ascii="Calibri" w:hAnsi="Calibri" w:cs="Arial"/>
          <w:color w:val="000000"/>
          <w:sz w:val="22"/>
          <w:szCs w:val="22"/>
        </w:rPr>
        <w:t xml:space="preserve">gendes: Die Patriarchen waren zwar gestorben und </w:t>
      </w:r>
      <w:r w:rsidR="003E1032" w:rsidRPr="00E215A3">
        <w:rPr>
          <w:rFonts w:ascii="Calibri" w:hAnsi="Calibri" w:cs="Arial"/>
          <w:color w:val="000000"/>
          <w:sz w:val="22"/>
          <w:szCs w:val="22"/>
        </w:rPr>
        <w:t xml:space="preserve">ihre </w:t>
      </w:r>
      <w:r w:rsidR="003E1032" w:rsidRPr="00E215A3">
        <w:rPr>
          <w:rStyle w:val="Hervorhebung"/>
          <w:rFonts w:ascii="Calibri" w:hAnsi="Calibri"/>
          <w:i w:val="0"/>
          <w:sz w:val="22"/>
        </w:rPr>
        <w:t>Skelette</w:t>
      </w:r>
      <w:r w:rsidR="003E1032" w:rsidRPr="00E215A3">
        <w:rPr>
          <w:rFonts w:ascii="Calibri" w:hAnsi="Calibri" w:cs="Arial"/>
          <w:color w:val="000000"/>
          <w:sz w:val="22"/>
          <w:szCs w:val="22"/>
        </w:rPr>
        <w:t xml:space="preserve"> lagen</w:t>
      </w:r>
      <w:r w:rsidR="003E1032">
        <w:rPr>
          <w:rFonts w:ascii="Calibri" w:hAnsi="Calibri" w:cs="Arial"/>
          <w:color w:val="000000"/>
          <w:sz w:val="22"/>
          <w:szCs w:val="22"/>
        </w:rPr>
        <w:t xml:space="preserve"> noch im Grab, </w:t>
      </w:r>
      <w:r w:rsidR="00AC72E2" w:rsidRPr="00AC72E2">
        <w:rPr>
          <w:rFonts w:ascii="Calibri" w:hAnsi="Calibri" w:cs="Arial"/>
          <w:color w:val="000000"/>
          <w:sz w:val="22"/>
          <w:szCs w:val="22"/>
        </w:rPr>
        <w:t>doch</w:t>
      </w:r>
      <w:r w:rsidR="003E1032">
        <w:rPr>
          <w:rFonts w:ascii="Calibri" w:hAnsi="Calibri" w:cs="Arial"/>
          <w:color w:val="000000"/>
          <w:sz w:val="22"/>
          <w:szCs w:val="22"/>
        </w:rPr>
        <w:t xml:space="preserve"> war</w:t>
      </w:r>
      <w:r w:rsidR="00063C41">
        <w:rPr>
          <w:rFonts w:ascii="Calibri" w:hAnsi="Calibri" w:cs="Arial"/>
          <w:color w:val="000000"/>
          <w:sz w:val="22"/>
          <w:szCs w:val="22"/>
        </w:rPr>
        <w:t>en</w:t>
      </w:r>
      <w:r w:rsidR="003E1032">
        <w:rPr>
          <w:rFonts w:ascii="Calibri" w:hAnsi="Calibri" w:cs="Arial"/>
          <w:color w:val="000000"/>
          <w:sz w:val="22"/>
          <w:szCs w:val="22"/>
        </w:rPr>
        <w:t xml:space="preserve"> die</w:t>
      </w:r>
      <w:r w:rsidR="00AC72E2" w:rsidRPr="00AC72E2">
        <w:rPr>
          <w:rFonts w:ascii="Calibri" w:hAnsi="Calibri" w:cs="Arial"/>
          <w:color w:val="000000"/>
          <w:sz w:val="22"/>
          <w:szCs w:val="22"/>
        </w:rPr>
        <w:t xml:space="preserve"> Bundeszusage</w:t>
      </w:r>
      <w:r w:rsidR="003E1032">
        <w:rPr>
          <w:rFonts w:ascii="Calibri" w:hAnsi="Calibri" w:cs="Arial"/>
          <w:color w:val="000000"/>
          <w:sz w:val="22"/>
          <w:szCs w:val="22"/>
        </w:rPr>
        <w:t xml:space="preserve">n und -verheißungen an sie weiterhin </w:t>
      </w:r>
      <w:r w:rsidR="00AC72E2" w:rsidRPr="00AC72E2">
        <w:rPr>
          <w:rFonts w:ascii="Calibri" w:hAnsi="Calibri" w:cs="Arial"/>
          <w:color w:val="000000"/>
          <w:sz w:val="22"/>
          <w:szCs w:val="22"/>
        </w:rPr>
        <w:t>gül</w:t>
      </w:r>
      <w:r w:rsidR="003E1032">
        <w:rPr>
          <w:rFonts w:ascii="Calibri" w:hAnsi="Calibri" w:cs="Arial"/>
          <w:color w:val="000000"/>
          <w:sz w:val="22"/>
          <w:szCs w:val="22"/>
        </w:rPr>
        <w:t xml:space="preserve">tig. Denn Gott ist ein treuer Gott, das liegt in seinem Wesen begründet. </w:t>
      </w:r>
      <w:r w:rsidR="00063C41">
        <w:rPr>
          <w:rFonts w:ascii="Calibri" w:hAnsi="Calibri" w:cs="Arial"/>
          <w:color w:val="000000"/>
          <w:sz w:val="22"/>
          <w:szCs w:val="22"/>
        </w:rPr>
        <w:t xml:space="preserve">Also gibt es nur eine Möglichkeit, dass die Verheißungen nicht hinfällig werden: Die Erzväter werden auferstehen. </w:t>
      </w:r>
      <w:r w:rsidR="003E1032">
        <w:rPr>
          <w:rFonts w:ascii="Calibri" w:hAnsi="Calibri" w:cs="Arial"/>
          <w:color w:val="000000"/>
          <w:sz w:val="22"/>
          <w:szCs w:val="22"/>
        </w:rPr>
        <w:t xml:space="preserve">Gott beruhigt sich nämlich nicht beim Tod seiner Frommen, sondern wird dafür sorgen, dass sie wieder leben. Denn er ist kein Gott der Toten, sondern der Lebenden. Oder wie Jesus es bei Lukas hinzufügt: </w:t>
      </w:r>
      <w:r w:rsidR="00932491">
        <w:rPr>
          <w:rFonts w:ascii="Calibri" w:hAnsi="Calibri" w:cs="Arial"/>
          <w:color w:val="000000"/>
          <w:sz w:val="22"/>
          <w:szCs w:val="22"/>
        </w:rPr>
        <w:t>„</w:t>
      </w:r>
      <w:r w:rsidR="003E1032">
        <w:rPr>
          <w:rFonts w:ascii="Calibri" w:hAnsi="Calibri" w:cs="Arial"/>
          <w:color w:val="000000"/>
          <w:sz w:val="22"/>
          <w:szCs w:val="22"/>
        </w:rPr>
        <w:t>In ihm leben sie alle.</w:t>
      </w:r>
      <w:r w:rsidR="00932491">
        <w:rPr>
          <w:rFonts w:ascii="Calibri" w:hAnsi="Calibri" w:cs="Arial"/>
          <w:color w:val="000000"/>
          <w:sz w:val="22"/>
          <w:szCs w:val="22"/>
        </w:rPr>
        <w:t>“</w:t>
      </w:r>
      <w:r w:rsidR="00AC72E2" w:rsidRPr="00AC72E2">
        <w:rPr>
          <w:rFonts w:ascii="Calibri" w:hAnsi="Calibri" w:cs="Arial"/>
          <w:color w:val="000000"/>
          <w:sz w:val="22"/>
          <w:szCs w:val="22"/>
        </w:rPr>
        <w:t xml:space="preserve"> </w:t>
      </w:r>
    </w:p>
    <w:p w14:paraId="56070828" w14:textId="77777777" w:rsidR="00AC72E2" w:rsidRPr="00AC72E2" w:rsidRDefault="00AC72E2" w:rsidP="00AC72E2">
      <w:pPr>
        <w:spacing w:line="276" w:lineRule="auto"/>
        <w:rPr>
          <w:rFonts w:ascii="Calibri" w:hAnsi="Calibri" w:cs="Arial"/>
          <w:color w:val="000000"/>
          <w:sz w:val="22"/>
          <w:szCs w:val="22"/>
        </w:rPr>
      </w:pPr>
    </w:p>
    <w:p w14:paraId="66D0BB46" w14:textId="77777777" w:rsidR="00AC72E2" w:rsidRPr="00AC72E2" w:rsidRDefault="003E1032" w:rsidP="00AC72E2">
      <w:pPr>
        <w:spacing w:line="276" w:lineRule="auto"/>
        <w:rPr>
          <w:rFonts w:ascii="Calibri" w:hAnsi="Calibri" w:cs="Arial"/>
          <w:color w:val="000000"/>
          <w:sz w:val="22"/>
          <w:szCs w:val="22"/>
        </w:rPr>
      </w:pPr>
      <w:r>
        <w:rPr>
          <w:rFonts w:ascii="Calibri" w:hAnsi="Calibri" w:cs="Arial"/>
          <w:color w:val="000000"/>
          <w:sz w:val="22"/>
          <w:szCs w:val="22"/>
        </w:rPr>
        <w:t xml:space="preserve">Doch </w:t>
      </w:r>
      <w:r w:rsidR="00AC72E2" w:rsidRPr="00AC72E2">
        <w:rPr>
          <w:rFonts w:ascii="Calibri" w:hAnsi="Calibri" w:cs="Arial"/>
          <w:color w:val="000000"/>
          <w:sz w:val="22"/>
          <w:szCs w:val="22"/>
        </w:rPr>
        <w:t xml:space="preserve">auch ihre absurde Geschichte offenbart </w:t>
      </w:r>
      <w:r>
        <w:rPr>
          <w:rFonts w:ascii="Calibri" w:hAnsi="Calibri" w:cs="Arial"/>
          <w:color w:val="000000"/>
          <w:sz w:val="22"/>
          <w:szCs w:val="22"/>
        </w:rPr>
        <w:t xml:space="preserve">die </w:t>
      </w:r>
      <w:r w:rsidR="00AC72E2" w:rsidRPr="00AC72E2">
        <w:rPr>
          <w:rFonts w:ascii="Calibri" w:hAnsi="Calibri" w:cs="Arial"/>
          <w:color w:val="000000"/>
          <w:sz w:val="22"/>
          <w:szCs w:val="22"/>
        </w:rPr>
        <w:t>Unkenntnis</w:t>
      </w:r>
      <w:r>
        <w:rPr>
          <w:rFonts w:ascii="Calibri" w:hAnsi="Calibri" w:cs="Arial"/>
          <w:color w:val="000000"/>
          <w:sz w:val="22"/>
          <w:szCs w:val="22"/>
        </w:rPr>
        <w:t xml:space="preserve"> der Sadduzäer. Denn die Schrift sagt, dass in Gottes neuer Welt Sexualität und damit dann auch die Ehe keine Rolle mehr spielt. I</w:t>
      </w:r>
      <w:r w:rsidR="00AC72E2" w:rsidRPr="00AC72E2">
        <w:rPr>
          <w:rFonts w:ascii="Calibri" w:hAnsi="Calibri" w:cs="Arial"/>
          <w:color w:val="000000"/>
          <w:sz w:val="22"/>
          <w:szCs w:val="22"/>
        </w:rPr>
        <w:t>hre</w:t>
      </w:r>
      <w:r>
        <w:rPr>
          <w:rFonts w:ascii="Calibri" w:hAnsi="Calibri" w:cs="Arial"/>
          <w:color w:val="000000"/>
          <w:sz w:val="22"/>
          <w:szCs w:val="22"/>
        </w:rPr>
        <w:t xml:space="preserve"> Geschichte ist also ohne Basis. D</w:t>
      </w:r>
      <w:r w:rsidR="00AC72E2" w:rsidRPr="00AC72E2">
        <w:rPr>
          <w:rFonts w:ascii="Calibri" w:hAnsi="Calibri" w:cs="Arial"/>
          <w:color w:val="000000"/>
          <w:sz w:val="22"/>
          <w:szCs w:val="22"/>
        </w:rPr>
        <w:t xml:space="preserve">och sie kennen ja die Schrift nicht </w:t>
      </w:r>
    </w:p>
    <w:p w14:paraId="70AD56FA" w14:textId="77777777" w:rsidR="00AC72E2" w:rsidRDefault="00AC72E2" w:rsidP="005D03CA">
      <w:pPr>
        <w:spacing w:line="276" w:lineRule="auto"/>
        <w:rPr>
          <w:rFonts w:ascii="Calibri" w:hAnsi="Calibri" w:cs="Arial"/>
          <w:color w:val="000000"/>
          <w:sz w:val="22"/>
          <w:szCs w:val="22"/>
        </w:rPr>
      </w:pPr>
    </w:p>
    <w:p w14:paraId="44EE99E6" w14:textId="77777777" w:rsidR="00AC72E2" w:rsidRPr="00AC72E2" w:rsidRDefault="00AC72E2" w:rsidP="00AC72E2">
      <w:pPr>
        <w:spacing w:line="276" w:lineRule="auto"/>
        <w:rPr>
          <w:rFonts w:ascii="Calibri" w:hAnsi="Calibri" w:cs="Arial"/>
          <w:color w:val="000000"/>
          <w:sz w:val="22"/>
          <w:szCs w:val="22"/>
        </w:rPr>
      </w:pPr>
      <w:r w:rsidRPr="00AC72E2">
        <w:rPr>
          <w:rFonts w:ascii="Calibri" w:hAnsi="Calibri" w:cs="Arial"/>
          <w:color w:val="000000"/>
          <w:sz w:val="22"/>
          <w:szCs w:val="22"/>
        </w:rPr>
        <w:t xml:space="preserve">Kennen wir die Schrift? </w:t>
      </w:r>
      <w:r w:rsidR="003E1032">
        <w:rPr>
          <w:rFonts w:ascii="Calibri" w:hAnsi="Calibri" w:cs="Arial"/>
          <w:color w:val="000000"/>
          <w:sz w:val="22"/>
          <w:szCs w:val="22"/>
        </w:rPr>
        <w:t>Wenn Sie jetzt jemandem aus der Bibel die Auferstehung belegen sollten, könnten Sie das? Was sagt das A</w:t>
      </w:r>
      <w:r w:rsidR="00137A4B">
        <w:rPr>
          <w:rFonts w:ascii="Calibri" w:hAnsi="Calibri" w:cs="Arial"/>
          <w:color w:val="000000"/>
          <w:sz w:val="22"/>
          <w:szCs w:val="22"/>
        </w:rPr>
        <w:t>lte Testament</w:t>
      </w:r>
      <w:r w:rsidR="003E1032">
        <w:rPr>
          <w:rFonts w:ascii="Calibri" w:hAnsi="Calibri" w:cs="Arial"/>
          <w:color w:val="000000"/>
          <w:sz w:val="22"/>
          <w:szCs w:val="22"/>
        </w:rPr>
        <w:t xml:space="preserve"> darüber? Was Jesus noch alles? Was schreibt Paulus? W</w:t>
      </w:r>
      <w:r w:rsidRPr="00AC72E2">
        <w:rPr>
          <w:rFonts w:ascii="Calibri" w:hAnsi="Calibri" w:cs="Arial"/>
          <w:color w:val="000000"/>
          <w:sz w:val="22"/>
          <w:szCs w:val="22"/>
        </w:rPr>
        <w:t>as</w:t>
      </w:r>
      <w:r w:rsidR="003E1032">
        <w:rPr>
          <w:rFonts w:ascii="Calibri" w:hAnsi="Calibri" w:cs="Arial"/>
          <w:color w:val="000000"/>
          <w:sz w:val="22"/>
          <w:szCs w:val="22"/>
        </w:rPr>
        <w:t xml:space="preserve"> hätten Sie</w:t>
      </w:r>
      <w:r w:rsidRPr="00AC72E2">
        <w:rPr>
          <w:rFonts w:ascii="Calibri" w:hAnsi="Calibri" w:cs="Arial"/>
          <w:color w:val="000000"/>
          <w:sz w:val="22"/>
          <w:szCs w:val="22"/>
        </w:rPr>
        <w:t xml:space="preserve"> den Sadduzäern geantwortet? </w:t>
      </w:r>
    </w:p>
    <w:p w14:paraId="1092E7BF" w14:textId="77777777" w:rsidR="00E215A3" w:rsidRPr="00082DCF" w:rsidRDefault="00082DCF" w:rsidP="00E215A3">
      <w:pPr>
        <w:spacing w:line="276" w:lineRule="auto"/>
        <w:rPr>
          <w:rFonts w:ascii="Calibri" w:hAnsi="Calibri" w:cs="Arial"/>
          <w:color w:val="000000"/>
          <w:sz w:val="22"/>
          <w:szCs w:val="22"/>
        </w:rPr>
      </w:pPr>
      <w:r>
        <w:rPr>
          <w:rFonts w:ascii="Calibri" w:hAnsi="Calibri" w:cs="Arial"/>
          <w:color w:val="000000"/>
          <w:sz w:val="22"/>
          <w:szCs w:val="22"/>
        </w:rPr>
        <w:lastRenderedPageBreak/>
        <w:t xml:space="preserve">Auch wenn es schwierig ist mit jemandem zu diskutieren, der die Bibel nicht als Offenbarungsquelle anerkennt, bleibt sie unsere einzige Erkenntnisquelle. </w:t>
      </w:r>
      <w:r w:rsidR="00E215A3">
        <w:rPr>
          <w:rFonts w:ascii="Calibri" w:hAnsi="Calibri" w:cs="Arial"/>
          <w:color w:val="000000"/>
          <w:sz w:val="22"/>
          <w:szCs w:val="22"/>
        </w:rPr>
        <w:t xml:space="preserve">Alle Argumente aus Wissenschaft oder Philosophie können </w:t>
      </w:r>
      <w:r w:rsidR="00063C41">
        <w:rPr>
          <w:rFonts w:ascii="Calibri" w:hAnsi="Calibri" w:cs="Arial"/>
          <w:color w:val="000000"/>
          <w:sz w:val="22"/>
          <w:szCs w:val="22"/>
        </w:rPr>
        <w:t xml:space="preserve">unsere Argumentation </w:t>
      </w:r>
      <w:r w:rsidR="00E215A3">
        <w:rPr>
          <w:rFonts w:ascii="Calibri" w:hAnsi="Calibri" w:cs="Arial"/>
          <w:color w:val="000000"/>
          <w:sz w:val="22"/>
          <w:szCs w:val="22"/>
        </w:rPr>
        <w:t>nur unterstützen, aber nicht tragen. D</w:t>
      </w:r>
      <w:r w:rsidRPr="00082DCF">
        <w:rPr>
          <w:rFonts w:ascii="Calibri" w:hAnsi="Calibri" w:cs="Arial"/>
          <w:color w:val="000000"/>
          <w:sz w:val="22"/>
          <w:szCs w:val="22"/>
        </w:rPr>
        <w:t>aher</w:t>
      </w:r>
      <w:r w:rsidR="00E215A3">
        <w:rPr>
          <w:rFonts w:ascii="Calibri" w:hAnsi="Calibri" w:cs="Arial"/>
          <w:color w:val="000000"/>
          <w:sz w:val="22"/>
          <w:szCs w:val="22"/>
        </w:rPr>
        <w:t xml:space="preserve"> müssen wir die Schrift kennen. Dann würde nicht so viel Unfug unter Christen geglaubt, wie z.B. das sog. </w:t>
      </w:r>
      <w:r w:rsidR="00932491">
        <w:rPr>
          <w:rFonts w:ascii="Calibri" w:hAnsi="Calibri" w:cs="Arial"/>
          <w:color w:val="000000"/>
          <w:sz w:val="22"/>
          <w:szCs w:val="22"/>
        </w:rPr>
        <w:t>„</w:t>
      </w:r>
      <w:r w:rsidR="00E215A3">
        <w:rPr>
          <w:rFonts w:ascii="Calibri" w:hAnsi="Calibri" w:cs="Arial"/>
          <w:color w:val="000000"/>
          <w:sz w:val="22"/>
          <w:szCs w:val="22"/>
        </w:rPr>
        <w:t>Wohlstandsevangelium</w:t>
      </w:r>
      <w:r w:rsidR="00932491">
        <w:rPr>
          <w:rFonts w:ascii="Calibri" w:hAnsi="Calibri" w:cs="Arial"/>
          <w:color w:val="000000"/>
          <w:sz w:val="22"/>
          <w:szCs w:val="22"/>
        </w:rPr>
        <w:t>“</w:t>
      </w:r>
      <w:r w:rsidR="00E215A3">
        <w:rPr>
          <w:rFonts w:ascii="Calibri" w:hAnsi="Calibri" w:cs="Arial"/>
          <w:color w:val="000000"/>
          <w:sz w:val="22"/>
          <w:szCs w:val="22"/>
        </w:rPr>
        <w:t xml:space="preserve">. </w:t>
      </w:r>
    </w:p>
    <w:p w14:paraId="6ED14008" w14:textId="77777777" w:rsidR="00082DCF" w:rsidRPr="00082DCF" w:rsidRDefault="00082DCF" w:rsidP="00082DCF">
      <w:pPr>
        <w:spacing w:line="276" w:lineRule="auto"/>
        <w:rPr>
          <w:rFonts w:ascii="Calibri" w:hAnsi="Calibri" w:cs="Arial"/>
          <w:color w:val="000000"/>
          <w:sz w:val="22"/>
          <w:szCs w:val="22"/>
        </w:rPr>
      </w:pPr>
    </w:p>
    <w:p w14:paraId="6C927534" w14:textId="77777777" w:rsidR="00E215A3" w:rsidRPr="00063C41" w:rsidRDefault="00E215A3" w:rsidP="00E215A3">
      <w:pPr>
        <w:spacing w:line="276" w:lineRule="auto"/>
        <w:rPr>
          <w:rFonts w:ascii="Calibri" w:hAnsi="Calibri" w:cs="Arial"/>
          <w:color w:val="000000"/>
          <w:sz w:val="12"/>
          <w:szCs w:val="22"/>
        </w:rPr>
      </w:pPr>
    </w:p>
    <w:p w14:paraId="49A7474C" w14:textId="77777777" w:rsidR="00E215A3" w:rsidRPr="00E215A3" w:rsidRDefault="00E215A3" w:rsidP="00E215A3">
      <w:pPr>
        <w:spacing w:line="276" w:lineRule="auto"/>
        <w:rPr>
          <w:rFonts w:ascii="Calibri" w:hAnsi="Calibri" w:cs="Arial"/>
          <w:b/>
          <w:color w:val="000000"/>
          <w:sz w:val="22"/>
          <w:szCs w:val="22"/>
        </w:rPr>
      </w:pPr>
      <w:r w:rsidRPr="00E215A3">
        <w:rPr>
          <w:rFonts w:ascii="Calibri" w:hAnsi="Calibri" w:cs="Arial"/>
          <w:b/>
          <w:color w:val="000000"/>
          <w:sz w:val="22"/>
          <w:szCs w:val="22"/>
        </w:rPr>
        <w:t>3. Gottes Kraft (nicht) kennen</w:t>
      </w:r>
    </w:p>
    <w:p w14:paraId="31670EBE" w14:textId="77777777" w:rsidR="00E215A3" w:rsidRDefault="00E215A3" w:rsidP="00E215A3">
      <w:pPr>
        <w:spacing w:line="276" w:lineRule="auto"/>
        <w:rPr>
          <w:rFonts w:ascii="Calibri" w:hAnsi="Calibri" w:cs="Arial"/>
          <w:color w:val="000000"/>
          <w:sz w:val="22"/>
          <w:szCs w:val="22"/>
        </w:rPr>
      </w:pPr>
    </w:p>
    <w:p w14:paraId="59AD6A96" w14:textId="77777777" w:rsidR="00082DCF" w:rsidRPr="00082DCF" w:rsidRDefault="00E215A3" w:rsidP="00BF61F4">
      <w:pPr>
        <w:spacing w:line="276" w:lineRule="auto"/>
        <w:rPr>
          <w:rFonts w:ascii="Calibri" w:hAnsi="Calibri" w:cs="Arial"/>
          <w:color w:val="000000"/>
          <w:sz w:val="22"/>
          <w:szCs w:val="22"/>
        </w:rPr>
      </w:pPr>
      <w:r>
        <w:rPr>
          <w:rFonts w:ascii="Calibri" w:hAnsi="Calibri" w:cs="Arial"/>
          <w:color w:val="000000"/>
          <w:sz w:val="22"/>
          <w:szCs w:val="22"/>
        </w:rPr>
        <w:t xml:space="preserve">Doch noch gravierender war, dass die Sadduzäer Gottes Kraft nicht kannten. Sie hielten sich zwar für rechtgläubig, doch sie hatten mit ihrer Theologie Gott klein gemacht und auf das </w:t>
      </w:r>
      <w:r w:rsidR="00082DCF" w:rsidRPr="00082DCF">
        <w:rPr>
          <w:rFonts w:ascii="Calibri" w:hAnsi="Calibri" w:cs="Arial"/>
          <w:color w:val="000000"/>
          <w:sz w:val="22"/>
          <w:szCs w:val="22"/>
        </w:rPr>
        <w:t>reduziert, was sie sich vorstellen konnten</w:t>
      </w:r>
      <w:r>
        <w:rPr>
          <w:rFonts w:ascii="Calibri" w:hAnsi="Calibri" w:cs="Arial"/>
          <w:color w:val="000000"/>
          <w:sz w:val="22"/>
          <w:szCs w:val="22"/>
        </w:rPr>
        <w:t xml:space="preserve">. Genau wie die </w:t>
      </w:r>
      <w:r w:rsidR="00932491">
        <w:rPr>
          <w:rFonts w:ascii="Calibri" w:hAnsi="Calibri" w:cs="Arial"/>
          <w:color w:val="000000"/>
          <w:sz w:val="22"/>
          <w:szCs w:val="22"/>
        </w:rPr>
        <w:t>„</w:t>
      </w:r>
      <w:r>
        <w:rPr>
          <w:rFonts w:ascii="Calibri" w:hAnsi="Calibri" w:cs="Arial"/>
          <w:color w:val="000000"/>
          <w:sz w:val="22"/>
          <w:szCs w:val="22"/>
        </w:rPr>
        <w:t>Liberale Theologie</w:t>
      </w:r>
      <w:r w:rsidR="00932491">
        <w:rPr>
          <w:rFonts w:ascii="Calibri" w:hAnsi="Calibri" w:cs="Arial"/>
          <w:color w:val="000000"/>
          <w:sz w:val="22"/>
          <w:szCs w:val="22"/>
        </w:rPr>
        <w:t>“</w:t>
      </w:r>
      <w:r>
        <w:rPr>
          <w:rFonts w:ascii="Calibri" w:hAnsi="Calibri" w:cs="Arial"/>
          <w:color w:val="000000"/>
          <w:sz w:val="22"/>
          <w:szCs w:val="22"/>
        </w:rPr>
        <w:t xml:space="preserve"> es heute macht. Doch was wäre das für ein </w:t>
      </w:r>
      <w:r w:rsidR="00082DCF" w:rsidRPr="00082DCF">
        <w:rPr>
          <w:rFonts w:ascii="Calibri" w:hAnsi="Calibri" w:cs="Arial"/>
          <w:color w:val="000000"/>
          <w:sz w:val="22"/>
          <w:szCs w:val="22"/>
        </w:rPr>
        <w:t xml:space="preserve">jämmerlicher Gott, </w:t>
      </w:r>
      <w:r>
        <w:rPr>
          <w:rFonts w:ascii="Calibri" w:hAnsi="Calibri" w:cs="Arial"/>
          <w:color w:val="000000"/>
          <w:sz w:val="22"/>
          <w:szCs w:val="22"/>
        </w:rPr>
        <w:t xml:space="preserve">der den </w:t>
      </w:r>
      <w:r w:rsidR="00082DCF" w:rsidRPr="00082DCF">
        <w:rPr>
          <w:rFonts w:ascii="Calibri" w:hAnsi="Calibri" w:cs="Arial"/>
          <w:color w:val="000000"/>
          <w:sz w:val="22"/>
          <w:szCs w:val="22"/>
        </w:rPr>
        <w:t xml:space="preserve">Tod nicht überwände? </w:t>
      </w:r>
      <w:r>
        <w:rPr>
          <w:rFonts w:ascii="Calibri" w:hAnsi="Calibri" w:cs="Arial"/>
          <w:color w:val="000000"/>
          <w:sz w:val="22"/>
          <w:szCs w:val="22"/>
        </w:rPr>
        <w:t>Der es nicht schaffte, seine Toten a</w:t>
      </w:r>
      <w:r w:rsidR="00082DCF" w:rsidRPr="00082DCF">
        <w:rPr>
          <w:rFonts w:ascii="Calibri" w:hAnsi="Calibri" w:cs="Arial"/>
          <w:color w:val="000000"/>
          <w:sz w:val="22"/>
          <w:szCs w:val="22"/>
        </w:rPr>
        <w:t>ufzuerwe</w:t>
      </w:r>
      <w:r>
        <w:rPr>
          <w:rFonts w:ascii="Calibri" w:hAnsi="Calibri" w:cs="Arial"/>
          <w:color w:val="000000"/>
          <w:sz w:val="22"/>
          <w:szCs w:val="22"/>
        </w:rPr>
        <w:t>cken? E</w:t>
      </w:r>
      <w:r w:rsidR="00082DCF" w:rsidRPr="00082DCF">
        <w:rPr>
          <w:rFonts w:ascii="Calibri" w:hAnsi="Calibri" w:cs="Arial"/>
          <w:color w:val="000000"/>
          <w:sz w:val="22"/>
          <w:szCs w:val="22"/>
        </w:rPr>
        <w:t>inen solchen Gott brauchten wir nicht</w:t>
      </w:r>
      <w:r>
        <w:rPr>
          <w:rFonts w:ascii="Calibri" w:hAnsi="Calibri" w:cs="Arial"/>
          <w:color w:val="000000"/>
          <w:sz w:val="22"/>
          <w:szCs w:val="22"/>
        </w:rPr>
        <w:t xml:space="preserve">, denn </w:t>
      </w:r>
      <w:r w:rsidR="00BF61F4">
        <w:rPr>
          <w:rFonts w:ascii="Calibri" w:hAnsi="Calibri" w:cs="Arial"/>
          <w:color w:val="000000"/>
          <w:sz w:val="22"/>
          <w:szCs w:val="22"/>
        </w:rPr>
        <w:t xml:space="preserve">er hätte für die </w:t>
      </w:r>
      <w:r w:rsidR="00082DCF" w:rsidRPr="00082DCF">
        <w:rPr>
          <w:rFonts w:ascii="Calibri" w:hAnsi="Calibri" w:cs="Arial"/>
          <w:color w:val="000000"/>
          <w:sz w:val="22"/>
          <w:szCs w:val="22"/>
        </w:rPr>
        <w:t xml:space="preserve">entscheidende </w:t>
      </w:r>
      <w:r w:rsidR="00BF61F4">
        <w:rPr>
          <w:rFonts w:ascii="Calibri" w:hAnsi="Calibri" w:cs="Arial"/>
          <w:color w:val="000000"/>
          <w:sz w:val="22"/>
          <w:szCs w:val="22"/>
        </w:rPr>
        <w:t>Lebensf</w:t>
      </w:r>
      <w:r w:rsidR="00082DCF" w:rsidRPr="00082DCF">
        <w:rPr>
          <w:rFonts w:ascii="Calibri" w:hAnsi="Calibri" w:cs="Arial"/>
          <w:color w:val="000000"/>
          <w:sz w:val="22"/>
          <w:szCs w:val="22"/>
        </w:rPr>
        <w:t>rage keine Antwort</w:t>
      </w:r>
      <w:r w:rsidR="00BF61F4">
        <w:rPr>
          <w:rFonts w:ascii="Calibri" w:hAnsi="Calibri" w:cs="Arial"/>
          <w:color w:val="000000"/>
          <w:sz w:val="22"/>
          <w:szCs w:val="22"/>
        </w:rPr>
        <w:t xml:space="preserve">. Und die ist nun einmal die Frage nach dem Tod, der alles zunichte macht, was Leben bedeutet. </w:t>
      </w:r>
      <w:r w:rsidR="00063C41">
        <w:rPr>
          <w:rFonts w:ascii="Calibri" w:hAnsi="Calibri" w:cs="Arial"/>
          <w:color w:val="000000"/>
          <w:sz w:val="22"/>
          <w:szCs w:val="22"/>
        </w:rPr>
        <w:t>Gerade a</w:t>
      </w:r>
      <w:r w:rsidR="00BF61F4">
        <w:rPr>
          <w:rFonts w:ascii="Calibri" w:hAnsi="Calibri" w:cs="Arial"/>
          <w:color w:val="000000"/>
          <w:sz w:val="22"/>
          <w:szCs w:val="22"/>
        </w:rPr>
        <w:t xml:space="preserve">n Gräbern brauchen wir eine Antwort. </w:t>
      </w:r>
    </w:p>
    <w:p w14:paraId="6CDED4FB" w14:textId="77777777" w:rsidR="00082DCF" w:rsidRDefault="00BF61F4" w:rsidP="00BF61F4">
      <w:pPr>
        <w:spacing w:line="276" w:lineRule="auto"/>
        <w:rPr>
          <w:rFonts w:ascii="Calibri" w:hAnsi="Calibri" w:cs="Arial"/>
          <w:color w:val="000000"/>
          <w:sz w:val="22"/>
          <w:szCs w:val="22"/>
        </w:rPr>
      </w:pPr>
      <w:r>
        <w:rPr>
          <w:rFonts w:ascii="Calibri" w:hAnsi="Calibri" w:cs="Arial"/>
          <w:color w:val="000000"/>
          <w:sz w:val="22"/>
          <w:szCs w:val="22"/>
        </w:rPr>
        <w:t>K</w:t>
      </w:r>
      <w:r w:rsidR="00082DCF" w:rsidRPr="00082DCF">
        <w:rPr>
          <w:rFonts w:ascii="Calibri" w:hAnsi="Calibri" w:cs="Arial"/>
          <w:color w:val="000000"/>
          <w:sz w:val="22"/>
          <w:szCs w:val="22"/>
        </w:rPr>
        <w:t xml:space="preserve">ennen wir die Kraft Gottes? </w:t>
      </w:r>
      <w:r>
        <w:rPr>
          <w:rFonts w:ascii="Calibri" w:hAnsi="Calibri" w:cs="Arial"/>
          <w:color w:val="000000"/>
          <w:sz w:val="22"/>
          <w:szCs w:val="22"/>
        </w:rPr>
        <w:t>O</w:t>
      </w:r>
      <w:r w:rsidR="00082DCF" w:rsidRPr="00082DCF">
        <w:rPr>
          <w:rFonts w:ascii="Calibri" w:hAnsi="Calibri" w:cs="Arial"/>
          <w:color w:val="000000"/>
          <w:sz w:val="22"/>
          <w:szCs w:val="22"/>
        </w:rPr>
        <w:t>der</w:t>
      </w:r>
      <w:r>
        <w:rPr>
          <w:rFonts w:ascii="Calibri" w:hAnsi="Calibri" w:cs="Arial"/>
          <w:color w:val="000000"/>
          <w:sz w:val="22"/>
          <w:szCs w:val="22"/>
        </w:rPr>
        <w:t xml:space="preserve"> haben auch wir ihn auf </w:t>
      </w:r>
      <w:r w:rsidR="00082DCF" w:rsidRPr="00082DCF">
        <w:rPr>
          <w:rFonts w:ascii="Calibri" w:hAnsi="Calibri" w:cs="Arial"/>
          <w:color w:val="000000"/>
          <w:sz w:val="22"/>
          <w:szCs w:val="22"/>
        </w:rPr>
        <w:t xml:space="preserve">das begrenzt, was </w:t>
      </w:r>
      <w:r>
        <w:rPr>
          <w:rFonts w:ascii="Calibri" w:hAnsi="Calibri" w:cs="Arial"/>
          <w:color w:val="000000"/>
          <w:sz w:val="22"/>
          <w:szCs w:val="22"/>
        </w:rPr>
        <w:t xml:space="preserve">wir </w:t>
      </w:r>
      <w:r w:rsidR="00082DCF" w:rsidRPr="00082DCF">
        <w:rPr>
          <w:rFonts w:ascii="Calibri" w:hAnsi="Calibri" w:cs="Arial"/>
          <w:color w:val="000000"/>
          <w:sz w:val="22"/>
          <w:szCs w:val="22"/>
        </w:rPr>
        <w:t xml:space="preserve">uns vorstellen können? </w:t>
      </w:r>
      <w:r>
        <w:rPr>
          <w:rFonts w:ascii="Calibri" w:hAnsi="Calibri" w:cs="Arial"/>
          <w:color w:val="000000"/>
          <w:sz w:val="22"/>
          <w:szCs w:val="22"/>
        </w:rPr>
        <w:t xml:space="preserve">Gar auf das, was wir ihm erlauben zu tun? Dann haben auch wir ihn </w:t>
      </w:r>
      <w:r w:rsidR="00082DCF" w:rsidRPr="00082DCF">
        <w:rPr>
          <w:rFonts w:ascii="Calibri" w:hAnsi="Calibri" w:cs="Arial"/>
          <w:color w:val="000000"/>
          <w:sz w:val="22"/>
          <w:szCs w:val="22"/>
        </w:rPr>
        <w:t>kleingemacht</w:t>
      </w:r>
      <w:r>
        <w:rPr>
          <w:rFonts w:ascii="Calibri" w:hAnsi="Calibri" w:cs="Arial"/>
          <w:color w:val="000000"/>
          <w:sz w:val="22"/>
          <w:szCs w:val="22"/>
        </w:rPr>
        <w:t xml:space="preserve">. In </w:t>
      </w:r>
      <w:r w:rsidR="00082DCF" w:rsidRPr="00082DCF">
        <w:rPr>
          <w:rFonts w:ascii="Calibri" w:hAnsi="Calibri" w:cs="Arial"/>
          <w:color w:val="000000"/>
          <w:sz w:val="22"/>
          <w:szCs w:val="22"/>
        </w:rPr>
        <w:t>die Tasche gesteckt als Götzen</w:t>
      </w:r>
      <w:r>
        <w:rPr>
          <w:rFonts w:ascii="Calibri" w:hAnsi="Calibri" w:cs="Arial"/>
          <w:color w:val="000000"/>
          <w:sz w:val="22"/>
          <w:szCs w:val="22"/>
        </w:rPr>
        <w:t xml:space="preserve">. Was trauen wir ihm also zu – als Gemeinde und persönlich? Darf er Kranke heilen, durch Prophetie reden, Menschen in die Nachfolger rufen? Oder sind wir wie die Sadduzäer zwar fromm, doch ohne die Kraft Gottes in unserem Leben wirklich zu erleben? </w:t>
      </w:r>
    </w:p>
    <w:p w14:paraId="3B9D8EE1" w14:textId="77777777" w:rsidR="00BF61F4" w:rsidRDefault="00BF61F4" w:rsidP="00BF61F4">
      <w:pPr>
        <w:spacing w:line="276" w:lineRule="auto"/>
        <w:rPr>
          <w:rFonts w:ascii="Calibri" w:hAnsi="Calibri" w:cs="Arial"/>
          <w:color w:val="000000"/>
          <w:sz w:val="22"/>
          <w:szCs w:val="22"/>
        </w:rPr>
      </w:pPr>
    </w:p>
    <w:p w14:paraId="267F2495" w14:textId="77777777" w:rsidR="00BF61F4" w:rsidRDefault="00BF61F4" w:rsidP="00BF61F4">
      <w:pPr>
        <w:spacing w:line="276" w:lineRule="auto"/>
        <w:rPr>
          <w:rFonts w:ascii="Calibri" w:hAnsi="Calibri" w:cs="Arial"/>
          <w:color w:val="000000"/>
          <w:sz w:val="22"/>
          <w:szCs w:val="22"/>
        </w:rPr>
      </w:pPr>
      <w:r>
        <w:rPr>
          <w:rFonts w:ascii="Calibri" w:hAnsi="Calibri" w:cs="Arial"/>
          <w:color w:val="000000"/>
          <w:sz w:val="22"/>
          <w:szCs w:val="22"/>
        </w:rPr>
        <w:t>W</w:t>
      </w:r>
      <w:r w:rsidRPr="00BF61F4">
        <w:rPr>
          <w:rFonts w:ascii="Calibri" w:hAnsi="Calibri" w:cs="Arial"/>
          <w:color w:val="000000"/>
          <w:sz w:val="22"/>
          <w:szCs w:val="22"/>
        </w:rPr>
        <w:t xml:space="preserve">ir feiern heute </w:t>
      </w:r>
      <w:r>
        <w:rPr>
          <w:rFonts w:ascii="Calibri" w:hAnsi="Calibri" w:cs="Arial"/>
          <w:color w:val="000000"/>
          <w:sz w:val="22"/>
          <w:szCs w:val="22"/>
        </w:rPr>
        <w:t xml:space="preserve">aus Überzeugung </w:t>
      </w:r>
      <w:r w:rsidRPr="00BF61F4">
        <w:rPr>
          <w:rFonts w:ascii="Calibri" w:hAnsi="Calibri" w:cs="Arial"/>
          <w:color w:val="000000"/>
          <w:sz w:val="22"/>
          <w:szCs w:val="22"/>
        </w:rPr>
        <w:t>Ostern</w:t>
      </w:r>
      <w:r>
        <w:rPr>
          <w:rFonts w:ascii="Calibri" w:hAnsi="Calibri" w:cs="Arial"/>
          <w:color w:val="000000"/>
          <w:sz w:val="22"/>
          <w:szCs w:val="22"/>
        </w:rPr>
        <w:t>! D</w:t>
      </w:r>
      <w:r w:rsidRPr="00BF61F4">
        <w:rPr>
          <w:rFonts w:ascii="Calibri" w:hAnsi="Calibri" w:cs="Arial"/>
          <w:color w:val="000000"/>
          <w:sz w:val="22"/>
          <w:szCs w:val="22"/>
        </w:rPr>
        <w:t>enn unser Gott ist nicht ein Gott von Toten</w:t>
      </w:r>
      <w:r>
        <w:rPr>
          <w:rFonts w:ascii="Calibri" w:hAnsi="Calibri" w:cs="Arial"/>
          <w:color w:val="000000"/>
          <w:sz w:val="22"/>
          <w:szCs w:val="22"/>
        </w:rPr>
        <w:t xml:space="preserve">, sondern </w:t>
      </w:r>
      <w:r w:rsidR="00932491">
        <w:rPr>
          <w:rFonts w:ascii="Calibri" w:hAnsi="Calibri" w:cs="Arial"/>
          <w:color w:val="000000"/>
          <w:sz w:val="22"/>
          <w:szCs w:val="22"/>
        </w:rPr>
        <w:t>„</w:t>
      </w:r>
      <w:r>
        <w:rPr>
          <w:rFonts w:ascii="Calibri" w:hAnsi="Calibri" w:cs="Arial"/>
          <w:color w:val="000000"/>
          <w:sz w:val="22"/>
          <w:szCs w:val="22"/>
        </w:rPr>
        <w:t xml:space="preserve">in </w:t>
      </w:r>
      <w:r w:rsidRPr="00BF61F4">
        <w:rPr>
          <w:rFonts w:ascii="Calibri" w:hAnsi="Calibri" w:cs="Arial"/>
          <w:color w:val="000000"/>
          <w:sz w:val="22"/>
          <w:szCs w:val="22"/>
        </w:rPr>
        <w:t>ihm leben sie alle</w:t>
      </w:r>
      <w:r w:rsidR="00932491">
        <w:rPr>
          <w:rFonts w:ascii="Calibri" w:hAnsi="Calibri" w:cs="Arial"/>
          <w:color w:val="000000"/>
          <w:sz w:val="22"/>
          <w:szCs w:val="22"/>
        </w:rPr>
        <w:t>“</w:t>
      </w:r>
      <w:r w:rsidR="00EB11BE">
        <w:rPr>
          <w:rFonts w:ascii="Calibri" w:hAnsi="Calibri" w:cs="Arial"/>
          <w:color w:val="000000"/>
          <w:sz w:val="22"/>
          <w:szCs w:val="22"/>
        </w:rPr>
        <w:t xml:space="preserve"> (Lk 20,38). Das finden viele Menschen lächerlich, damals sogar die Sadduzäer, die einen </w:t>
      </w:r>
      <w:r w:rsidR="00932491">
        <w:rPr>
          <w:rFonts w:ascii="Calibri" w:hAnsi="Calibri" w:cs="Arial"/>
          <w:color w:val="000000"/>
          <w:sz w:val="22"/>
          <w:szCs w:val="22"/>
        </w:rPr>
        <w:t>„</w:t>
      </w:r>
      <w:r w:rsidR="00EB11BE">
        <w:rPr>
          <w:rFonts w:ascii="Calibri" w:hAnsi="Calibri" w:cs="Arial"/>
          <w:color w:val="000000"/>
          <w:sz w:val="22"/>
          <w:szCs w:val="22"/>
        </w:rPr>
        <w:t>praktischen Atheismus</w:t>
      </w:r>
      <w:r w:rsidR="00932491">
        <w:rPr>
          <w:rFonts w:ascii="Calibri" w:hAnsi="Calibri" w:cs="Arial"/>
          <w:color w:val="000000"/>
          <w:sz w:val="22"/>
          <w:szCs w:val="22"/>
        </w:rPr>
        <w:t>“</w:t>
      </w:r>
      <w:r w:rsidR="00EB11BE">
        <w:rPr>
          <w:rFonts w:ascii="Calibri" w:hAnsi="Calibri" w:cs="Arial"/>
          <w:color w:val="000000"/>
          <w:sz w:val="22"/>
          <w:szCs w:val="22"/>
        </w:rPr>
        <w:t xml:space="preserve"> praktizierten, der Gott klein gemacht hatte. Sie irrten sehr, weil sie die Schrift nicht kannten und daher zu falschen Schlüssen kamen. Vor allem kannten sie aber auch die Kraft Gottes nicht, für den es eine Kleinigkeit</w:t>
      </w:r>
      <w:r w:rsidR="00063C41">
        <w:rPr>
          <w:rFonts w:ascii="Calibri" w:hAnsi="Calibri" w:cs="Arial"/>
          <w:color w:val="000000"/>
          <w:sz w:val="22"/>
          <w:szCs w:val="22"/>
        </w:rPr>
        <w:t xml:space="preserve"> ist</w:t>
      </w:r>
      <w:r w:rsidR="00EB11BE">
        <w:rPr>
          <w:rFonts w:ascii="Calibri" w:hAnsi="Calibri" w:cs="Arial"/>
          <w:color w:val="000000"/>
          <w:sz w:val="22"/>
          <w:szCs w:val="22"/>
        </w:rPr>
        <w:t xml:space="preserve">, Tote aufzuerwecken, so wie er es zuerst an Jesus am Ostermorgen bewiesen hat. Seitdem gilt für jeden, der an Jesus glaubt: </w:t>
      </w:r>
      <w:r w:rsidR="00932491">
        <w:rPr>
          <w:rFonts w:ascii="Calibri" w:hAnsi="Calibri" w:cs="Arial"/>
          <w:color w:val="000000"/>
          <w:sz w:val="22"/>
          <w:szCs w:val="22"/>
        </w:rPr>
        <w:t>„</w:t>
      </w:r>
      <w:r w:rsidR="00EB11BE">
        <w:rPr>
          <w:rFonts w:ascii="Calibri" w:hAnsi="Calibri" w:cs="Arial"/>
          <w:color w:val="000000"/>
          <w:sz w:val="22"/>
          <w:szCs w:val="22"/>
        </w:rPr>
        <w:t>Ich lebe, und ihr sollt auch leben.</w:t>
      </w:r>
      <w:r w:rsidR="00932491">
        <w:rPr>
          <w:rFonts w:ascii="Calibri" w:hAnsi="Calibri" w:cs="Arial"/>
          <w:color w:val="000000"/>
          <w:sz w:val="22"/>
          <w:szCs w:val="22"/>
        </w:rPr>
        <w:t>“</w:t>
      </w:r>
    </w:p>
    <w:p w14:paraId="76AB2F9C" w14:textId="77777777" w:rsidR="00137A4B" w:rsidRDefault="00137A4B" w:rsidP="00063C41">
      <w:pPr>
        <w:spacing w:line="276" w:lineRule="auto"/>
        <w:jc w:val="right"/>
        <w:rPr>
          <w:rFonts w:ascii="Calibri" w:hAnsi="Calibri" w:cs="Arial"/>
          <w:color w:val="000000"/>
          <w:sz w:val="18"/>
          <w:szCs w:val="22"/>
        </w:rPr>
      </w:pPr>
    </w:p>
    <w:p w14:paraId="204E5874" w14:textId="77777777" w:rsidR="003E1032" w:rsidRDefault="00EB11BE" w:rsidP="00063C41">
      <w:pPr>
        <w:spacing w:line="276" w:lineRule="auto"/>
        <w:jc w:val="right"/>
        <w:rPr>
          <w:rFonts w:ascii="Calibri" w:hAnsi="Calibri" w:cs="Arial"/>
          <w:color w:val="000000"/>
          <w:sz w:val="22"/>
          <w:szCs w:val="22"/>
        </w:rPr>
      </w:pPr>
      <w:r w:rsidRPr="00063C41">
        <w:rPr>
          <w:rFonts w:ascii="Calibri" w:hAnsi="Calibri" w:cs="Arial"/>
          <w:color w:val="000000"/>
          <w:sz w:val="18"/>
          <w:szCs w:val="22"/>
        </w:rPr>
        <w:t>Gerd Mankel</w:t>
      </w:r>
    </w:p>
    <w:sectPr w:rsidR="003E1032" w:rsidSect="00063C41">
      <w:footnotePr>
        <w:pos w:val="beneathText"/>
      </w:footnotePr>
      <w:type w:val="continuous"/>
      <w:pgSz w:w="8390" w:h="11905"/>
      <w:pgMar w:top="454" w:right="624" w:bottom="454" w:left="624" w:header="720" w:footer="720" w:gutter="0"/>
      <w:cols w:num="2" w:sep="1"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312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D2"/>
    <w:rsid w:val="00036E45"/>
    <w:rsid w:val="00041BD6"/>
    <w:rsid w:val="00043F0D"/>
    <w:rsid w:val="00063C41"/>
    <w:rsid w:val="00082DCF"/>
    <w:rsid w:val="00137A4B"/>
    <w:rsid w:val="00164C06"/>
    <w:rsid w:val="00170A32"/>
    <w:rsid w:val="001910A7"/>
    <w:rsid w:val="00246806"/>
    <w:rsid w:val="00364A2D"/>
    <w:rsid w:val="003B4776"/>
    <w:rsid w:val="003E1032"/>
    <w:rsid w:val="00413A0F"/>
    <w:rsid w:val="004250FA"/>
    <w:rsid w:val="004602F4"/>
    <w:rsid w:val="00487A10"/>
    <w:rsid w:val="00524AF5"/>
    <w:rsid w:val="005568D2"/>
    <w:rsid w:val="005A1C40"/>
    <w:rsid w:val="005B00F9"/>
    <w:rsid w:val="005B14F6"/>
    <w:rsid w:val="005D03CA"/>
    <w:rsid w:val="00623E56"/>
    <w:rsid w:val="006D21CA"/>
    <w:rsid w:val="0071355E"/>
    <w:rsid w:val="007C4D4E"/>
    <w:rsid w:val="007E38BE"/>
    <w:rsid w:val="00835BE7"/>
    <w:rsid w:val="008B2B1B"/>
    <w:rsid w:val="009317D2"/>
    <w:rsid w:val="00932491"/>
    <w:rsid w:val="009B7AA2"/>
    <w:rsid w:val="009E0B9D"/>
    <w:rsid w:val="00A12208"/>
    <w:rsid w:val="00A91B5B"/>
    <w:rsid w:val="00A93971"/>
    <w:rsid w:val="00AB3250"/>
    <w:rsid w:val="00AC72E2"/>
    <w:rsid w:val="00B918F7"/>
    <w:rsid w:val="00BD4DFF"/>
    <w:rsid w:val="00BF61F4"/>
    <w:rsid w:val="00D234CA"/>
    <w:rsid w:val="00D26BFA"/>
    <w:rsid w:val="00E02A40"/>
    <w:rsid w:val="00E215A3"/>
    <w:rsid w:val="00E21AAE"/>
    <w:rsid w:val="00E24673"/>
    <w:rsid w:val="00EB11BE"/>
    <w:rsid w:val="00ED7503"/>
    <w:rsid w:val="00F15DEB"/>
    <w:rsid w:val="00F331C3"/>
    <w:rsid w:val="00F83F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3EA6"/>
  <w15:docId w15:val="{A4AB031C-4BA3-4B51-AD29-46CD278C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64A2D"/>
    <w:rPr>
      <w:lang w:eastAsia="ar-SA"/>
    </w:rPr>
  </w:style>
  <w:style w:type="paragraph" w:styleId="berschrift1">
    <w:name w:val="heading 1"/>
    <w:basedOn w:val="Standard"/>
    <w:next w:val="Standard"/>
    <w:qFormat/>
    <w:rsid w:val="00364A2D"/>
    <w:pPr>
      <w:keepNext/>
      <w:numPr>
        <w:numId w:val="1"/>
      </w:numPr>
      <w:outlineLvl w:val="0"/>
    </w:pPr>
    <w:rPr>
      <w:b/>
      <w:sz w:val="24"/>
    </w:rPr>
  </w:style>
  <w:style w:type="paragraph" w:styleId="berschrift2">
    <w:name w:val="heading 2"/>
    <w:basedOn w:val="Standard"/>
    <w:next w:val="Standard"/>
    <w:qFormat/>
    <w:rsid w:val="00364A2D"/>
    <w:pPr>
      <w:keepNext/>
      <w:numPr>
        <w:ilvl w:val="1"/>
        <w:numId w:val="1"/>
      </w:numPr>
      <w:outlineLvl w:val="1"/>
    </w:pPr>
    <w:rPr>
      <w:sz w:val="24"/>
    </w:rPr>
  </w:style>
  <w:style w:type="paragraph" w:styleId="berschrift3">
    <w:name w:val="heading 3"/>
    <w:basedOn w:val="Standard"/>
    <w:next w:val="Standard"/>
    <w:qFormat/>
    <w:rsid w:val="00364A2D"/>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64A2D"/>
  </w:style>
  <w:style w:type="character" w:customStyle="1" w:styleId="WW8Num1z0">
    <w:name w:val="WW8Num1z0"/>
    <w:rsid w:val="00364A2D"/>
    <w:rPr>
      <w:rFonts w:ascii="Wingdings" w:hAnsi="Wingdings"/>
    </w:rPr>
  </w:style>
  <w:style w:type="character" w:customStyle="1" w:styleId="WW8Num2z0">
    <w:name w:val="WW8Num2z0"/>
    <w:rsid w:val="00364A2D"/>
    <w:rPr>
      <w:rFonts w:ascii="Wingdings" w:hAnsi="Wingdings"/>
    </w:rPr>
  </w:style>
  <w:style w:type="character" w:customStyle="1" w:styleId="WW8Num3z0">
    <w:name w:val="WW8Num3z0"/>
    <w:rsid w:val="00364A2D"/>
    <w:rPr>
      <w:rFonts w:ascii="Wingdings" w:hAnsi="Wingdings"/>
    </w:rPr>
  </w:style>
  <w:style w:type="character" w:customStyle="1" w:styleId="WW8Num4z0">
    <w:name w:val="WW8Num4z0"/>
    <w:rsid w:val="00364A2D"/>
    <w:rPr>
      <w:rFonts w:ascii="Wingdings" w:hAnsi="Wingdings"/>
    </w:rPr>
  </w:style>
  <w:style w:type="character" w:customStyle="1" w:styleId="WW8Num5z0">
    <w:name w:val="WW8Num5z0"/>
    <w:rsid w:val="00364A2D"/>
    <w:rPr>
      <w:rFonts w:ascii="Wingdings" w:hAnsi="Wingdings"/>
    </w:rPr>
  </w:style>
  <w:style w:type="character" w:customStyle="1" w:styleId="WW8Num6z0">
    <w:name w:val="WW8Num6z0"/>
    <w:rsid w:val="00364A2D"/>
    <w:rPr>
      <w:rFonts w:ascii="Wingdings" w:hAnsi="Wingdings"/>
    </w:rPr>
  </w:style>
  <w:style w:type="character" w:customStyle="1" w:styleId="WW8Num7z0">
    <w:name w:val="WW8Num7z0"/>
    <w:rsid w:val="00364A2D"/>
    <w:rPr>
      <w:rFonts w:ascii="Wingdings" w:hAnsi="Wingdings"/>
    </w:rPr>
  </w:style>
  <w:style w:type="character" w:customStyle="1" w:styleId="WW8Num8z0">
    <w:name w:val="WW8Num8z0"/>
    <w:rsid w:val="00364A2D"/>
    <w:rPr>
      <w:rFonts w:ascii="Wingdings" w:hAnsi="Wingdings"/>
    </w:rPr>
  </w:style>
  <w:style w:type="character" w:customStyle="1" w:styleId="WW8Num9z0">
    <w:name w:val="WW8Num9z0"/>
    <w:rsid w:val="00364A2D"/>
    <w:rPr>
      <w:rFonts w:ascii="Wingdings" w:hAnsi="Wingdings"/>
    </w:rPr>
  </w:style>
  <w:style w:type="character" w:customStyle="1" w:styleId="WW8Num10z0">
    <w:name w:val="WW8Num10z0"/>
    <w:rsid w:val="00364A2D"/>
    <w:rPr>
      <w:rFonts w:ascii="Wingdings" w:hAnsi="Wingdings"/>
    </w:rPr>
  </w:style>
  <w:style w:type="character" w:customStyle="1" w:styleId="WW8Num11z0">
    <w:name w:val="WW8Num11z0"/>
    <w:rsid w:val="00364A2D"/>
    <w:rPr>
      <w:rFonts w:ascii="Wingdings" w:hAnsi="Wingdings"/>
    </w:rPr>
  </w:style>
  <w:style w:type="character" w:customStyle="1" w:styleId="WW8Num12z0">
    <w:name w:val="WW8Num12z0"/>
    <w:rsid w:val="00364A2D"/>
    <w:rPr>
      <w:rFonts w:ascii="Wingdings" w:hAnsi="Wingdings"/>
    </w:rPr>
  </w:style>
  <w:style w:type="character" w:customStyle="1" w:styleId="WW8Num14z0">
    <w:name w:val="WW8Num14z0"/>
    <w:rsid w:val="00364A2D"/>
    <w:rPr>
      <w:rFonts w:ascii="Wingdings" w:hAnsi="Wingdings"/>
    </w:rPr>
  </w:style>
  <w:style w:type="character" w:customStyle="1" w:styleId="WW8Num15z0">
    <w:name w:val="WW8Num15z0"/>
    <w:rsid w:val="00364A2D"/>
    <w:rPr>
      <w:rFonts w:ascii="Wingdings" w:hAnsi="Wingdings"/>
    </w:rPr>
  </w:style>
  <w:style w:type="character" w:customStyle="1" w:styleId="WW8Num16z0">
    <w:name w:val="WW8Num16z0"/>
    <w:rsid w:val="00364A2D"/>
    <w:rPr>
      <w:rFonts w:ascii="Wingdings" w:hAnsi="Wingdings"/>
    </w:rPr>
  </w:style>
  <w:style w:type="character" w:customStyle="1" w:styleId="WW8Num17z0">
    <w:name w:val="WW8Num17z0"/>
    <w:rsid w:val="00364A2D"/>
    <w:rPr>
      <w:rFonts w:ascii="Wingdings" w:hAnsi="Wingdings"/>
    </w:rPr>
  </w:style>
  <w:style w:type="character" w:customStyle="1" w:styleId="WW8Num18z0">
    <w:name w:val="WW8Num18z0"/>
    <w:rsid w:val="00364A2D"/>
    <w:rPr>
      <w:rFonts w:ascii="Wingdings" w:hAnsi="Wingdings"/>
    </w:rPr>
  </w:style>
  <w:style w:type="character" w:customStyle="1" w:styleId="Absatz-Standardschriftart1">
    <w:name w:val="Absatz-Standardschriftart1"/>
    <w:rsid w:val="00364A2D"/>
  </w:style>
  <w:style w:type="paragraph" w:customStyle="1" w:styleId="berschrift">
    <w:name w:val="Überschrift"/>
    <w:basedOn w:val="Standard"/>
    <w:next w:val="Textkrper"/>
    <w:rsid w:val="00364A2D"/>
    <w:pPr>
      <w:keepNext/>
      <w:spacing w:before="240" w:after="120"/>
    </w:pPr>
    <w:rPr>
      <w:rFonts w:ascii="Arial" w:eastAsia="MS Mincho" w:hAnsi="Arial" w:cs="Tahoma"/>
      <w:sz w:val="28"/>
      <w:szCs w:val="28"/>
    </w:rPr>
  </w:style>
  <w:style w:type="paragraph" w:styleId="Textkrper">
    <w:name w:val="Body Text"/>
    <w:basedOn w:val="Standard"/>
    <w:rsid w:val="00364A2D"/>
    <w:rPr>
      <w:sz w:val="24"/>
    </w:rPr>
  </w:style>
  <w:style w:type="paragraph" w:styleId="Liste">
    <w:name w:val="List"/>
    <w:basedOn w:val="Textkrper"/>
    <w:rsid w:val="00364A2D"/>
    <w:rPr>
      <w:rFonts w:cs="Tahoma"/>
    </w:rPr>
  </w:style>
  <w:style w:type="paragraph" w:customStyle="1" w:styleId="Beschriftung2">
    <w:name w:val="Beschriftung2"/>
    <w:basedOn w:val="Standard"/>
    <w:rsid w:val="00364A2D"/>
    <w:pPr>
      <w:suppressLineNumbers/>
      <w:spacing w:before="120" w:after="120"/>
    </w:pPr>
    <w:rPr>
      <w:rFonts w:cs="Tahoma"/>
      <w:i/>
      <w:iCs/>
      <w:sz w:val="24"/>
      <w:szCs w:val="24"/>
    </w:rPr>
  </w:style>
  <w:style w:type="paragraph" w:customStyle="1" w:styleId="Verzeichnis">
    <w:name w:val="Verzeichnis"/>
    <w:basedOn w:val="Standard"/>
    <w:rsid w:val="00364A2D"/>
    <w:pPr>
      <w:suppressLineNumbers/>
    </w:pPr>
    <w:rPr>
      <w:rFonts w:cs="Tahoma"/>
    </w:rPr>
  </w:style>
  <w:style w:type="paragraph" w:customStyle="1" w:styleId="Beschriftung1">
    <w:name w:val="Beschriftung1"/>
    <w:basedOn w:val="Standard"/>
    <w:rsid w:val="00364A2D"/>
    <w:pPr>
      <w:suppressLineNumbers/>
      <w:spacing w:before="120" w:after="120"/>
    </w:pPr>
    <w:rPr>
      <w:rFonts w:cs="Tahoma"/>
      <w:i/>
      <w:iCs/>
      <w:sz w:val="24"/>
      <w:szCs w:val="24"/>
    </w:rPr>
  </w:style>
  <w:style w:type="paragraph" w:styleId="Textkrper-Zeileneinzug">
    <w:name w:val="Body Text Indent"/>
    <w:basedOn w:val="Standard"/>
    <w:rsid w:val="00364A2D"/>
    <w:pPr>
      <w:ind w:left="708"/>
    </w:pPr>
    <w:rPr>
      <w:sz w:val="24"/>
    </w:rPr>
  </w:style>
  <w:style w:type="paragraph" w:customStyle="1" w:styleId="Textkrper21">
    <w:name w:val="Textkörper 21"/>
    <w:basedOn w:val="Standard"/>
    <w:rsid w:val="00364A2D"/>
    <w:rPr>
      <w:color w:val="000000"/>
      <w:sz w:val="24"/>
    </w:rPr>
  </w:style>
  <w:style w:type="paragraph" w:customStyle="1" w:styleId="Textkrper31">
    <w:name w:val="Textkörper 31"/>
    <w:basedOn w:val="Standard"/>
    <w:rsid w:val="00364A2D"/>
    <w:rPr>
      <w:color w:val="FF0000"/>
      <w:sz w:val="24"/>
    </w:rPr>
  </w:style>
  <w:style w:type="character" w:styleId="Fett">
    <w:name w:val="Strong"/>
    <w:basedOn w:val="Absatz-Standardschriftart"/>
    <w:qFormat/>
    <w:rsid w:val="00E215A3"/>
    <w:rPr>
      <w:b/>
      <w:bCs/>
    </w:rPr>
  </w:style>
  <w:style w:type="character" w:styleId="Hervorhebung">
    <w:name w:val="Emphasis"/>
    <w:basedOn w:val="Absatz-Standardschriftart"/>
    <w:qFormat/>
    <w:rsid w:val="00E215A3"/>
    <w:rPr>
      <w:i/>
      <w:iCs/>
    </w:rPr>
  </w:style>
  <w:style w:type="paragraph" w:styleId="Sprechblasentext">
    <w:name w:val="Balloon Text"/>
    <w:basedOn w:val="Standard"/>
    <w:link w:val="SprechblasentextZchn"/>
    <w:rsid w:val="009B7AA2"/>
    <w:rPr>
      <w:rFonts w:ascii="Tahoma" w:hAnsi="Tahoma" w:cs="Tahoma"/>
      <w:sz w:val="16"/>
      <w:szCs w:val="16"/>
    </w:rPr>
  </w:style>
  <w:style w:type="character" w:customStyle="1" w:styleId="SprechblasentextZchn">
    <w:name w:val="Sprechblasentext Zchn"/>
    <w:basedOn w:val="Absatz-Standardschriftart"/>
    <w:link w:val="Sprechblasentext"/>
    <w:rsid w:val="009B7AA2"/>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7466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2</cp:revision>
  <cp:lastPrinted>2010-04-03T13:13:00Z</cp:lastPrinted>
  <dcterms:created xsi:type="dcterms:W3CDTF">2026-02-24T11:26:00Z</dcterms:created>
  <dcterms:modified xsi:type="dcterms:W3CDTF">2026-02-24T11:26:00Z</dcterms:modified>
</cp:coreProperties>
</file>