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sz w:val="20"/>
        </w:rPr>
      </w:pPr>
      <w:r w:rsidRPr="005A3D36">
        <w:rPr>
          <w:rFonts w:ascii="Cambria" w:hAnsi="Cambria" w:cs="Arial"/>
          <w:sz w:val="20"/>
        </w:rPr>
        <w:t xml:space="preserve">Hauptgedanken der </w:t>
      </w:r>
      <w:r w:rsidR="00B918F7" w:rsidRPr="005A3D36">
        <w:rPr>
          <w:rFonts w:ascii="Cambria" w:hAnsi="Cambria" w:cs="Arial"/>
          <w:sz w:val="20"/>
        </w:rPr>
        <w:t>Predigt</w:t>
      </w:r>
      <w:r w:rsidR="00DC2A6B" w:rsidRPr="005A3D36">
        <w:rPr>
          <w:rFonts w:ascii="Cambria" w:hAnsi="Cambria" w:cs="Arial"/>
          <w:sz w:val="20"/>
        </w:rPr>
        <w:t xml:space="preserve"> </w:t>
      </w:r>
      <w:r w:rsidR="00A725C1" w:rsidRPr="005A3D36">
        <w:rPr>
          <w:rFonts w:ascii="Cambria" w:hAnsi="Cambria" w:cs="Arial"/>
          <w:sz w:val="20"/>
        </w:rPr>
        <w:t>über</w:t>
      </w:r>
      <w:r w:rsidR="00175A1A" w:rsidRPr="005A3D36">
        <w:rPr>
          <w:rFonts w:ascii="Cambria" w:hAnsi="Cambria" w:cs="Arial"/>
          <w:sz w:val="20"/>
        </w:rPr>
        <w:t xml:space="preserve"> </w:t>
      </w:r>
      <w:r w:rsidR="0016444E" w:rsidRPr="005A3D36">
        <w:rPr>
          <w:rFonts w:ascii="Cambria" w:hAnsi="Cambria" w:cs="Arial"/>
          <w:sz w:val="20"/>
        </w:rPr>
        <w:t>Markus 10,1-9</w:t>
      </w:r>
    </w:p>
    <w:p w:rsidR="005A3D36" w:rsidRPr="005A3D36" w:rsidRDefault="005A3D36" w:rsidP="005A3D36"/>
    <w:p w:rsidR="00175A1A" w:rsidRPr="005A3D36" w:rsidRDefault="00175A1A" w:rsidP="00175A1A"/>
    <w:p w:rsidR="00175A1A" w:rsidRPr="005A3D36" w:rsidRDefault="00175A1A" w:rsidP="002768C2">
      <w:pPr>
        <w:sectPr w:rsidR="00175A1A" w:rsidRPr="005A3D36" w:rsidSect="005A3D36">
          <w:footnotePr>
            <w:pos w:val="beneathText"/>
          </w:footnotePr>
          <w:type w:val="continuous"/>
          <w:pgSz w:w="8390" w:h="11905"/>
          <w:pgMar w:top="624" w:right="567" w:bottom="624" w:left="567" w:header="720" w:footer="720" w:gutter="0"/>
          <w:cols w:sep="1" w:space="567"/>
          <w:docGrid w:linePitch="360"/>
        </w:sectPr>
      </w:pPr>
    </w:p>
    <w:p w:rsidR="00CF2BB5" w:rsidRPr="005A3D36" w:rsidRDefault="00CF2BB5" w:rsidP="00CF2BB5">
      <w:pPr>
        <w:spacing w:line="276" w:lineRule="auto"/>
        <w:rPr>
          <w:rFonts w:ascii="Calibri" w:hAnsi="Calibri" w:cs="Arial"/>
          <w:color w:val="000000"/>
        </w:rPr>
      </w:pPr>
      <w:r w:rsidRPr="005A3D36">
        <w:rPr>
          <w:rFonts w:ascii="Calibri" w:hAnsi="Calibri" w:cs="Arial"/>
          <w:color w:val="000000"/>
        </w:rPr>
        <w:t xml:space="preserve">Wir sind weiterhin mit Jesus auf dem Weg nach Jerusalem. Er ist inzwischen in </w:t>
      </w:r>
      <w:proofErr w:type="spellStart"/>
      <w:r w:rsidRPr="005A3D36">
        <w:rPr>
          <w:rFonts w:ascii="Calibri" w:hAnsi="Calibri" w:cs="Arial"/>
          <w:color w:val="000000"/>
        </w:rPr>
        <w:t>Judaä</w:t>
      </w:r>
      <w:proofErr w:type="spellEnd"/>
      <w:r w:rsidRPr="005A3D36">
        <w:rPr>
          <w:rFonts w:ascii="Calibri" w:hAnsi="Calibri" w:cs="Arial"/>
          <w:color w:val="000000"/>
        </w:rPr>
        <w:t xml:space="preserve"> angekommen und ist von dort aus auch über den Jordan nach Peräa gegangen. Er tut, was er auch in Galiläa tat: er lehrte die Menschen, die auch hier in Massen zu ihm strömten. </w:t>
      </w:r>
    </w:p>
    <w:p w:rsidR="00CF2BB5" w:rsidRPr="005A3D36" w:rsidRDefault="00CF2BB5" w:rsidP="00CF2BB5">
      <w:pPr>
        <w:spacing w:line="276" w:lineRule="auto"/>
        <w:rPr>
          <w:rFonts w:ascii="Calibri" w:hAnsi="Calibri" w:cs="Arial"/>
          <w:color w:val="000000"/>
        </w:rPr>
      </w:pPr>
    </w:p>
    <w:p w:rsidR="00CF2BB5" w:rsidRPr="005A3D36" w:rsidRDefault="00CF2BB5" w:rsidP="00CF2BB5">
      <w:pPr>
        <w:spacing w:line="276" w:lineRule="auto"/>
        <w:rPr>
          <w:rFonts w:ascii="Calibri" w:hAnsi="Calibri" w:cs="Arial"/>
          <w:color w:val="000000"/>
        </w:rPr>
      </w:pPr>
      <w:r w:rsidRPr="005A3D36">
        <w:rPr>
          <w:rFonts w:ascii="Calibri" w:hAnsi="Calibri" w:cs="Arial"/>
          <w:color w:val="000000"/>
        </w:rPr>
        <w:t xml:space="preserve">Doch auch hier traten seine Gegner auf den Plan, wie Markus dann schildert: </w:t>
      </w:r>
      <w:r w:rsidR="005A3D36" w:rsidRPr="005A3D36">
        <w:rPr>
          <w:rFonts w:ascii="Calibri" w:hAnsi="Calibri" w:cs="Arial"/>
          <w:i/>
          <w:color w:val="000000"/>
        </w:rPr>
        <w:t>„</w:t>
      </w:r>
      <w:r w:rsidRPr="005A3D36">
        <w:rPr>
          <w:rFonts w:ascii="Calibri" w:hAnsi="Calibri" w:cs="Arial"/>
          <w:i/>
          <w:color w:val="000000"/>
        </w:rPr>
        <w:t>Da kamen Pharisäer zu ihm und fragten: Ist es einem Mann erlaubt, seine Frau aus der Ehe zu entlassen? Damit wollten sie ihn versuchen. Er antwortete ihnen: Was hat euch Mose vorgeschrieben? Sie sagten: Mose hat gestattet, eine Scheidungsurkunde auszustellen und die Frau aus der Ehe zu entlassen. Jesus entgegnete ihnen: Nur</w:t>
      </w:r>
      <w:r w:rsidR="00B37850">
        <w:rPr>
          <w:rFonts w:ascii="Calibri" w:hAnsi="Calibri" w:cs="Arial"/>
          <w:i/>
          <w:color w:val="000000"/>
        </w:rPr>
        <w:t>,</w:t>
      </w:r>
      <w:r w:rsidRPr="005A3D36">
        <w:rPr>
          <w:rFonts w:ascii="Calibri" w:hAnsi="Calibri" w:cs="Arial"/>
          <w:i/>
          <w:color w:val="000000"/>
        </w:rPr>
        <w:t xml:space="preserve"> weil ihr so hartherzig seid, hat er euch dieses Gebot gegeben. Am Anfang der Schöpfung aber hat Gott sie männlich und weiblich erschaffen. Darum wird der Mann Vater und Mutter verlassen und die zwei werden ein Fleisch sein. Sie sind also nicht mehr zwei, sondern ein Fleisch. Was aber Gott verbunden hat, das darf der Mensch nicht trennen.</w:t>
      </w:r>
      <w:r w:rsidR="005A3D36" w:rsidRPr="005A3D36">
        <w:rPr>
          <w:rFonts w:ascii="Calibri" w:hAnsi="Calibri" w:cs="Arial"/>
          <w:i/>
          <w:color w:val="000000"/>
        </w:rPr>
        <w:t>“</w:t>
      </w:r>
      <w:r w:rsidRPr="005A3D36">
        <w:rPr>
          <w:rFonts w:ascii="Calibri" w:hAnsi="Calibri" w:cs="Arial"/>
          <w:color w:val="000000"/>
        </w:rPr>
        <w:t xml:space="preserve"> </w:t>
      </w:r>
    </w:p>
    <w:p w:rsidR="00CF2BB5" w:rsidRPr="005A3D36" w:rsidRDefault="00CF2BB5" w:rsidP="00CF2BB5">
      <w:pPr>
        <w:spacing w:line="276" w:lineRule="auto"/>
        <w:rPr>
          <w:rFonts w:ascii="Calibri" w:hAnsi="Calibri" w:cs="Arial"/>
          <w:color w:val="000000"/>
        </w:rPr>
      </w:pPr>
    </w:p>
    <w:p w:rsidR="000C702E" w:rsidRPr="005A3D36" w:rsidRDefault="000C702E" w:rsidP="00056A6E">
      <w:pPr>
        <w:spacing w:line="276" w:lineRule="auto"/>
        <w:rPr>
          <w:rFonts w:ascii="Calibri" w:hAnsi="Calibri" w:cs="Arial"/>
          <w:color w:val="000000"/>
        </w:rPr>
      </w:pPr>
      <w:r w:rsidRPr="005A3D36">
        <w:rPr>
          <w:rFonts w:ascii="Calibri" w:hAnsi="Calibri" w:cs="Arial"/>
          <w:color w:val="000000"/>
        </w:rPr>
        <w:t xml:space="preserve">Um zu verstehen, worin hier die Versuchung bestand, müssen wir uns den damaligen Hintergrund anschauen. Scheidungen waren in Israel an der Tagesordnung. Man konnte sie sogar mit dem AT begründen, indem man auf 5. Mose 24,1ff verwies: </w:t>
      </w:r>
      <w:r w:rsidR="005A3D36" w:rsidRPr="005A3D36">
        <w:rPr>
          <w:rFonts w:ascii="Calibri" w:hAnsi="Calibri" w:cs="Arial"/>
          <w:i/>
          <w:color w:val="000000"/>
        </w:rPr>
        <w:t>„</w:t>
      </w:r>
      <w:r w:rsidRPr="005A3D36">
        <w:rPr>
          <w:rFonts w:ascii="Calibri" w:hAnsi="Calibri" w:cs="Arial"/>
          <w:i/>
          <w:color w:val="000000"/>
        </w:rPr>
        <w:t xml:space="preserve">Wenn ein Mann heiratet </w:t>
      </w:r>
      <w:r w:rsidRPr="005A3D36">
        <w:rPr>
          <w:rFonts w:ascii="Calibri" w:hAnsi="Calibri" w:cs="Arial"/>
          <w:i/>
          <w:color w:val="000000"/>
        </w:rPr>
        <w:t>und dann etwas Schändliches an seiner Frau findet, stellt er ihr eine Scheidungsurkunde aus und schickt sie weg.</w:t>
      </w:r>
      <w:r w:rsidR="005A3D36" w:rsidRPr="005A3D36">
        <w:rPr>
          <w:rFonts w:ascii="Calibri" w:hAnsi="Calibri" w:cs="Arial"/>
          <w:i/>
          <w:color w:val="000000"/>
        </w:rPr>
        <w:t>“</w:t>
      </w:r>
      <w:r w:rsidRPr="005A3D36">
        <w:rPr>
          <w:rFonts w:ascii="Calibri" w:hAnsi="Calibri" w:cs="Arial"/>
          <w:i/>
          <w:color w:val="000000"/>
        </w:rPr>
        <w:t xml:space="preserve"> </w:t>
      </w:r>
      <w:r w:rsidRPr="005A3D36">
        <w:rPr>
          <w:rFonts w:ascii="Calibri" w:hAnsi="Calibri" w:cs="Arial"/>
          <w:color w:val="000000"/>
        </w:rPr>
        <w:t xml:space="preserve">Umstritten war lediglich, was unter dem </w:t>
      </w:r>
      <w:r w:rsidR="005A3D36" w:rsidRPr="005A3D36">
        <w:rPr>
          <w:rFonts w:ascii="Calibri" w:hAnsi="Calibri" w:cs="Arial"/>
          <w:color w:val="000000"/>
        </w:rPr>
        <w:t>„</w:t>
      </w:r>
      <w:r w:rsidRPr="005A3D36">
        <w:rPr>
          <w:rFonts w:ascii="Calibri" w:hAnsi="Calibri" w:cs="Arial"/>
          <w:color w:val="000000"/>
        </w:rPr>
        <w:t>Schändlichen</w:t>
      </w:r>
      <w:r w:rsidR="005A3D36" w:rsidRPr="005A3D36">
        <w:rPr>
          <w:rFonts w:ascii="Calibri" w:hAnsi="Calibri" w:cs="Arial"/>
          <w:color w:val="000000"/>
        </w:rPr>
        <w:t>“</w:t>
      </w:r>
      <w:r w:rsidRPr="005A3D36">
        <w:rPr>
          <w:rFonts w:ascii="Calibri" w:hAnsi="Calibri" w:cs="Arial"/>
          <w:color w:val="000000"/>
        </w:rPr>
        <w:t xml:space="preserve"> zu verstehen sei.</w:t>
      </w:r>
      <w:r w:rsidR="00056A6E" w:rsidRPr="005A3D36">
        <w:rPr>
          <w:rFonts w:ascii="Calibri" w:hAnsi="Calibri" w:cs="Arial"/>
          <w:color w:val="000000"/>
        </w:rPr>
        <w:t xml:space="preserve"> Der strenge Rabbi </w:t>
      </w:r>
      <w:proofErr w:type="spellStart"/>
      <w:r w:rsidR="00056A6E" w:rsidRPr="005A3D36">
        <w:rPr>
          <w:rFonts w:ascii="Calibri" w:hAnsi="Calibri" w:cs="Arial"/>
          <w:color w:val="000000"/>
        </w:rPr>
        <w:t>Schammai</w:t>
      </w:r>
      <w:proofErr w:type="spellEnd"/>
      <w:r w:rsidR="00056A6E" w:rsidRPr="005A3D36">
        <w:rPr>
          <w:rFonts w:ascii="Calibri" w:hAnsi="Calibri" w:cs="Arial"/>
          <w:color w:val="000000"/>
        </w:rPr>
        <w:t xml:space="preserve"> meinte: nur Unzucht. Der liberalere Hillel: auch verbranntes Essen oder Mundgeruch. Und der ganz freie </w:t>
      </w:r>
      <w:proofErr w:type="spellStart"/>
      <w:r w:rsidR="00056A6E" w:rsidRPr="005A3D36">
        <w:rPr>
          <w:rFonts w:ascii="Calibri" w:hAnsi="Calibri" w:cs="Arial"/>
          <w:color w:val="000000"/>
        </w:rPr>
        <w:t>Akiba</w:t>
      </w:r>
      <w:proofErr w:type="spellEnd"/>
      <w:r w:rsidR="00056A6E" w:rsidRPr="005A3D36">
        <w:rPr>
          <w:rFonts w:ascii="Calibri" w:hAnsi="Calibri" w:cs="Arial"/>
          <w:color w:val="000000"/>
        </w:rPr>
        <w:t xml:space="preserve"> lehrte: wenn eine andere Frau besser gefällt. </w:t>
      </w:r>
    </w:p>
    <w:p w:rsidR="00056A6E" w:rsidRPr="005A3D36" w:rsidRDefault="00056A6E" w:rsidP="00056A6E">
      <w:pPr>
        <w:spacing w:line="276" w:lineRule="auto"/>
        <w:rPr>
          <w:rFonts w:ascii="Calibri" w:hAnsi="Calibri" w:cs="Arial"/>
          <w:color w:val="000000"/>
        </w:rPr>
      </w:pPr>
    </w:p>
    <w:p w:rsidR="00056A6E" w:rsidRPr="005A3D36" w:rsidRDefault="00056A6E" w:rsidP="00056A6E">
      <w:pPr>
        <w:spacing w:line="276" w:lineRule="auto"/>
        <w:rPr>
          <w:rFonts w:ascii="Calibri" w:hAnsi="Calibri" w:cs="Arial"/>
          <w:color w:val="000000"/>
        </w:rPr>
      </w:pPr>
      <w:r w:rsidRPr="005A3D36">
        <w:rPr>
          <w:rFonts w:ascii="Calibri" w:hAnsi="Calibri" w:cs="Arial"/>
          <w:color w:val="000000"/>
        </w:rPr>
        <w:t xml:space="preserve">Es war daher kein großes Problem, seine Frau loszuwerden. Dazu musste nur einen </w:t>
      </w:r>
      <w:r w:rsidR="005A3D36" w:rsidRPr="005A3D36">
        <w:rPr>
          <w:rFonts w:ascii="Calibri" w:hAnsi="Calibri" w:cs="Arial"/>
          <w:color w:val="000000"/>
        </w:rPr>
        <w:t>„</w:t>
      </w:r>
      <w:r w:rsidRPr="005A3D36">
        <w:rPr>
          <w:rFonts w:ascii="Calibri" w:hAnsi="Calibri" w:cs="Arial"/>
          <w:color w:val="000000"/>
        </w:rPr>
        <w:t>Scheidebrief</w:t>
      </w:r>
      <w:r w:rsidR="005A3D36" w:rsidRPr="005A3D36">
        <w:rPr>
          <w:rFonts w:ascii="Calibri" w:hAnsi="Calibri" w:cs="Arial"/>
          <w:color w:val="000000"/>
        </w:rPr>
        <w:t>“</w:t>
      </w:r>
      <w:r w:rsidRPr="005A3D36">
        <w:rPr>
          <w:rFonts w:ascii="Calibri" w:hAnsi="Calibri" w:cs="Arial"/>
          <w:color w:val="000000"/>
        </w:rPr>
        <w:t xml:space="preserve"> ausstellen: </w:t>
      </w:r>
      <w:r w:rsidR="005A3D36" w:rsidRPr="005A3D36">
        <w:rPr>
          <w:rFonts w:ascii="Calibri" w:hAnsi="Calibri" w:cs="Arial"/>
          <w:color w:val="000000"/>
        </w:rPr>
        <w:t>„</w:t>
      </w:r>
      <w:r w:rsidRPr="005A3D36">
        <w:rPr>
          <w:rFonts w:ascii="Calibri" w:hAnsi="Calibri" w:cs="Arial"/>
          <w:color w:val="000000"/>
        </w:rPr>
        <w:t>Am 20. Juli 2024 in Berndorf habe ich, Eduard Kellermann aus Berndorf, aus eigenem Entschluss und freiem Willen und ohne jeden Zwang dich verabschiedet, entlassen und verstoßen, dich Mathilde aus Flechtdorf, die du vordem mein Weib gewesen bist.  Und jetzt verstoße ich dich, dich Mathilde aus Flechtdorf, so dass du frei und deiner selbst mächtig bist, zu gehen, um dich zu verheiraten an jeden beliebigen Mann, und niemand soll es dir wehren von diesem Tage an bis in Ewigkeit. Siehe, du bist erlaubt jedermann, und dies soll dir meinerseits sein das Schriftstück der Verstoßung und das Dokument der Scheidung und der Brief der Entlassung nach dem Gesetz Moses und Israels!</w:t>
      </w:r>
      <w:r w:rsidR="005A3D36" w:rsidRPr="005A3D36">
        <w:rPr>
          <w:rFonts w:ascii="Calibri" w:hAnsi="Calibri" w:cs="Arial"/>
          <w:color w:val="000000"/>
        </w:rPr>
        <w:t>“</w:t>
      </w:r>
      <w:r w:rsidRPr="005A3D36">
        <w:rPr>
          <w:rFonts w:ascii="Calibri" w:hAnsi="Calibri" w:cs="Arial"/>
          <w:color w:val="000000"/>
        </w:rPr>
        <w:t xml:space="preserve"> Man erzählt von einem Rabbi, der so 100x verheiratet war. Andere Rabbis boten die </w:t>
      </w:r>
      <w:r w:rsidR="005A3D36" w:rsidRPr="005A3D36">
        <w:rPr>
          <w:rFonts w:ascii="Calibri" w:hAnsi="Calibri" w:cs="Arial"/>
          <w:color w:val="000000"/>
        </w:rPr>
        <w:t>„</w:t>
      </w:r>
      <w:r w:rsidRPr="005A3D36">
        <w:rPr>
          <w:rFonts w:ascii="Calibri" w:hAnsi="Calibri" w:cs="Arial"/>
          <w:color w:val="000000"/>
        </w:rPr>
        <w:t>Ehe für eine Nacht</w:t>
      </w:r>
      <w:r w:rsidR="005A3D36" w:rsidRPr="005A3D36">
        <w:rPr>
          <w:rFonts w:ascii="Calibri" w:hAnsi="Calibri" w:cs="Arial"/>
          <w:color w:val="000000"/>
        </w:rPr>
        <w:t>“</w:t>
      </w:r>
      <w:r w:rsidRPr="005A3D36">
        <w:rPr>
          <w:rFonts w:ascii="Calibri" w:hAnsi="Calibri" w:cs="Arial"/>
          <w:color w:val="000000"/>
        </w:rPr>
        <w:t xml:space="preserve"> an. Dass das alles auf den Kopf stellt, was </w:t>
      </w:r>
      <w:r w:rsidRPr="005A3D36">
        <w:rPr>
          <w:rFonts w:ascii="Calibri" w:hAnsi="Calibri" w:cs="Arial"/>
          <w:color w:val="000000"/>
        </w:rPr>
        <w:lastRenderedPageBreak/>
        <w:t xml:space="preserve">Gott sich bei Ehe gedacht hat, leuchtet sicher ein. Adolf Pohl schreibt dazu: </w:t>
      </w:r>
      <w:r w:rsidR="005A3D36" w:rsidRPr="005A3D36">
        <w:rPr>
          <w:rFonts w:ascii="Calibri" w:hAnsi="Calibri" w:cs="Arial"/>
          <w:color w:val="000000"/>
        </w:rPr>
        <w:t>„</w:t>
      </w:r>
      <w:r w:rsidRPr="005A3D36">
        <w:rPr>
          <w:rFonts w:ascii="Calibri" w:hAnsi="Calibri" w:cs="Arial"/>
          <w:color w:val="000000"/>
        </w:rPr>
        <w:t>Aber steht nicht alles Kopf, wenn Scheidung zum ersehnten Dürfen wird, wenn das Zusammenleben nur noch dem emsigen Suchen nach Rechtsgründen für eine Trennung dient, die begierig begrüßt und sorgfältig gestapelt werden wie Munition? Das Schamgefühl, mit der eigenen Ehe vor den Gerichtshof treten zu müssen, ist pervertiert zum ungeduldigen Warten darauf.</w:t>
      </w:r>
      <w:r w:rsidR="005A3D36" w:rsidRPr="005A3D36">
        <w:rPr>
          <w:rFonts w:ascii="Calibri" w:hAnsi="Calibri" w:cs="Arial"/>
          <w:color w:val="000000"/>
        </w:rPr>
        <w:t>“</w:t>
      </w:r>
    </w:p>
    <w:p w:rsidR="00056A6E" w:rsidRPr="005A3D36" w:rsidRDefault="00056A6E" w:rsidP="00056A6E">
      <w:pPr>
        <w:spacing w:line="276" w:lineRule="auto"/>
        <w:rPr>
          <w:rFonts w:ascii="Calibri" w:hAnsi="Calibri" w:cs="Arial"/>
          <w:color w:val="000000"/>
        </w:rPr>
      </w:pPr>
    </w:p>
    <w:p w:rsidR="003E6C48" w:rsidRPr="005A3D36" w:rsidRDefault="003E6C48" w:rsidP="003E6C48">
      <w:pPr>
        <w:spacing w:line="276" w:lineRule="auto"/>
        <w:rPr>
          <w:rFonts w:ascii="Calibri" w:hAnsi="Calibri" w:cs="Arial"/>
          <w:color w:val="000000"/>
        </w:rPr>
      </w:pPr>
      <w:r w:rsidRPr="005A3D36">
        <w:rPr>
          <w:rFonts w:ascii="Calibri" w:hAnsi="Calibri" w:cs="Arial"/>
          <w:color w:val="000000"/>
        </w:rPr>
        <w:t xml:space="preserve">Die Pharisäer hier wollen also gar keine Antwort haben, ob Scheidung erlaubt ist. Was sie mit ihren Frauen machen durften, hatten sie längst unter sich ausgemacht. Jesus sollte sich nur zu den erlaubten Gründen äußern. Vielleicht hofften sie auch, dass Jesus Nein zur Scheidung sagte. Denn in Peräa regierte Herodes, dessen Heirat mit der geschiedenen Frau seines Bruders Johannes kritisiert hatte. Vielleicht würde dessen Zorn nun Jesus auch treffen. Auf jeden Fall würde er damit das Volk gegen sich aufbringen. Denn das konnte gut mit Scheidungspraxis leben. Sogar die Jünger sagen in Matthäus 19,10: </w:t>
      </w:r>
      <w:r w:rsidR="005A3D36" w:rsidRPr="005A3D36">
        <w:rPr>
          <w:rFonts w:ascii="Calibri" w:hAnsi="Calibri" w:cs="Arial"/>
          <w:i/>
          <w:color w:val="000000"/>
        </w:rPr>
        <w:t>„</w:t>
      </w:r>
      <w:r w:rsidRPr="005A3D36">
        <w:rPr>
          <w:rFonts w:ascii="Calibri" w:hAnsi="Calibri" w:cs="Arial"/>
          <w:i/>
          <w:color w:val="000000"/>
        </w:rPr>
        <w:t>Wenn es zwischen Mann und Frau so steht (dass man sich nicht einfach scheiden lassen kann - G.M.) sollte man lieber gar nicht heiraten</w:t>
      </w:r>
      <w:r w:rsidR="00FC726A">
        <w:rPr>
          <w:rFonts w:ascii="Calibri" w:hAnsi="Calibri" w:cs="Arial"/>
          <w:i/>
          <w:color w:val="000000"/>
        </w:rPr>
        <w:t>.</w:t>
      </w:r>
      <w:r w:rsidR="005A3D36" w:rsidRPr="005A3D36">
        <w:rPr>
          <w:rFonts w:ascii="Calibri" w:hAnsi="Calibri" w:cs="Arial"/>
          <w:i/>
          <w:color w:val="000000"/>
        </w:rPr>
        <w:t>“</w:t>
      </w:r>
      <w:r w:rsidRPr="005A3D36">
        <w:rPr>
          <w:rFonts w:ascii="Calibri" w:hAnsi="Calibri" w:cs="Arial"/>
          <w:color w:val="000000"/>
        </w:rPr>
        <w:t xml:space="preserve"> </w:t>
      </w:r>
    </w:p>
    <w:p w:rsidR="00056A6E" w:rsidRPr="005A3D36" w:rsidRDefault="00056A6E" w:rsidP="00056A6E">
      <w:pPr>
        <w:spacing w:line="276" w:lineRule="auto"/>
        <w:rPr>
          <w:rFonts w:ascii="Calibri" w:hAnsi="Calibri" w:cs="Arial"/>
          <w:color w:val="000000"/>
        </w:rPr>
      </w:pPr>
      <w:r w:rsidRPr="005A3D36">
        <w:rPr>
          <w:rFonts w:ascii="Calibri" w:hAnsi="Calibri" w:cs="Arial"/>
          <w:color w:val="000000"/>
        </w:rPr>
        <w:t xml:space="preserve"> </w:t>
      </w:r>
    </w:p>
    <w:p w:rsidR="00DA2140" w:rsidRPr="005A3D36" w:rsidRDefault="003E6C48" w:rsidP="00DA2140">
      <w:pPr>
        <w:spacing w:line="276" w:lineRule="auto"/>
        <w:rPr>
          <w:rFonts w:ascii="Calibri" w:hAnsi="Calibri" w:cs="Arial"/>
          <w:color w:val="000000"/>
        </w:rPr>
      </w:pPr>
      <w:r w:rsidRPr="005A3D36">
        <w:rPr>
          <w:rFonts w:ascii="Calibri" w:hAnsi="Calibri" w:cs="Arial"/>
          <w:color w:val="000000"/>
        </w:rPr>
        <w:t xml:space="preserve">Die Antwort von Jesus ist eindeutig und klar. Er ignoriert die innerjüdische Streitfrage nach den erlaubten Scheidungsgründen und verweist stattdessen auf Gottes Willen in der </w:t>
      </w:r>
      <w:proofErr w:type="spellStart"/>
      <w:r w:rsidRPr="005A3D36">
        <w:rPr>
          <w:rFonts w:ascii="Calibri" w:hAnsi="Calibri" w:cs="Arial"/>
          <w:color w:val="000000"/>
        </w:rPr>
        <w:t>Tora</w:t>
      </w:r>
      <w:proofErr w:type="spellEnd"/>
      <w:r w:rsidRPr="005A3D36">
        <w:rPr>
          <w:rFonts w:ascii="Calibri" w:hAnsi="Calibri" w:cs="Arial"/>
          <w:color w:val="000000"/>
        </w:rPr>
        <w:t xml:space="preserve">: </w:t>
      </w:r>
      <w:r w:rsidR="005A3D36" w:rsidRPr="005A3D36">
        <w:rPr>
          <w:rFonts w:ascii="Calibri" w:hAnsi="Calibri" w:cs="Arial"/>
          <w:i/>
          <w:color w:val="000000"/>
        </w:rPr>
        <w:t>„</w:t>
      </w:r>
      <w:r w:rsidRPr="005A3D36">
        <w:rPr>
          <w:rFonts w:ascii="Calibri" w:hAnsi="Calibri" w:cs="Arial"/>
          <w:i/>
          <w:color w:val="000000"/>
        </w:rPr>
        <w:t xml:space="preserve">Am Anfang </w:t>
      </w:r>
      <w:r w:rsidRPr="005A3D36">
        <w:rPr>
          <w:rFonts w:ascii="Calibri" w:hAnsi="Calibri" w:cs="Arial"/>
          <w:i/>
          <w:color w:val="000000"/>
        </w:rPr>
        <w:t>der Schöpfung aber hat Gott sie männlich und weiblich erschaffen. Darum wird der Mann Vater und Mutter verlassen und die zwei werden ein Fleisch sein. Sie sind also nicht mehr zwei, sondern ein Fleisch.</w:t>
      </w:r>
      <w:r w:rsidR="005A3D36" w:rsidRPr="005A3D36">
        <w:rPr>
          <w:rFonts w:ascii="Calibri" w:hAnsi="Calibri" w:cs="Arial"/>
          <w:i/>
          <w:color w:val="000000"/>
        </w:rPr>
        <w:t>“</w:t>
      </w:r>
      <w:r w:rsidRPr="005A3D36">
        <w:rPr>
          <w:rFonts w:ascii="Calibri" w:hAnsi="Calibri" w:cs="Arial"/>
          <w:i/>
          <w:color w:val="000000"/>
        </w:rPr>
        <w:t xml:space="preserve"> </w:t>
      </w:r>
      <w:r w:rsidRPr="005A3D36">
        <w:rPr>
          <w:rFonts w:ascii="Calibri" w:hAnsi="Calibri" w:cs="Arial"/>
          <w:color w:val="000000"/>
        </w:rPr>
        <w:t>Jesus verweist also auf das, wie Ehe von Gott von Anfang an gedacht war:</w:t>
      </w:r>
      <w:r w:rsidR="00DA2140" w:rsidRPr="005A3D36">
        <w:rPr>
          <w:rFonts w:ascii="Calibri" w:hAnsi="Calibri" w:cs="Arial"/>
          <w:color w:val="000000"/>
        </w:rPr>
        <w:t xml:space="preserve"> </w:t>
      </w:r>
      <w:r w:rsidR="005A3D36" w:rsidRPr="005A3D36">
        <w:rPr>
          <w:rFonts w:ascii="Calibri" w:hAnsi="Calibri" w:cs="Arial"/>
          <w:color w:val="000000"/>
        </w:rPr>
        <w:t>„</w:t>
      </w:r>
      <w:r w:rsidR="00DA2140" w:rsidRPr="005A3D36">
        <w:rPr>
          <w:rFonts w:ascii="Calibri" w:hAnsi="Calibri" w:cs="Arial"/>
          <w:color w:val="000000"/>
        </w:rPr>
        <w:t>Unzertrennbare Gemeinschaft eines Mannes und einer Frau auf allen Gebieten ein Leben lang.</w:t>
      </w:r>
      <w:r w:rsidR="005A3D36" w:rsidRPr="005A3D36">
        <w:rPr>
          <w:rFonts w:ascii="Calibri" w:hAnsi="Calibri" w:cs="Arial"/>
          <w:color w:val="000000"/>
        </w:rPr>
        <w:t>“</w:t>
      </w:r>
      <w:r w:rsidR="00DA2140" w:rsidRPr="005A3D36">
        <w:rPr>
          <w:rFonts w:ascii="Calibri" w:hAnsi="Calibri" w:cs="Arial"/>
          <w:color w:val="000000"/>
        </w:rPr>
        <w:t xml:space="preserve"> Daraus zieht er eine klare Schlussfolgerung</w:t>
      </w:r>
      <w:r w:rsidRPr="005A3D36">
        <w:rPr>
          <w:rFonts w:ascii="Calibri" w:hAnsi="Calibri" w:cs="Arial"/>
          <w:color w:val="000000"/>
        </w:rPr>
        <w:t>:</w:t>
      </w:r>
      <w:r w:rsidR="00DA2140" w:rsidRPr="005A3D36">
        <w:rPr>
          <w:rFonts w:ascii="Calibri" w:hAnsi="Calibri" w:cs="Arial"/>
          <w:color w:val="000000"/>
        </w:rPr>
        <w:t xml:space="preserve"> </w:t>
      </w:r>
      <w:r w:rsidR="005A3D36" w:rsidRPr="005A3D36">
        <w:rPr>
          <w:rFonts w:ascii="Calibri" w:hAnsi="Calibri" w:cs="Arial"/>
          <w:i/>
          <w:color w:val="000000"/>
        </w:rPr>
        <w:t>„</w:t>
      </w:r>
      <w:r w:rsidRPr="005A3D36">
        <w:rPr>
          <w:rFonts w:ascii="Calibri" w:hAnsi="Calibri" w:cs="Arial"/>
          <w:i/>
          <w:color w:val="000000"/>
        </w:rPr>
        <w:t>Was aber Gott verbunden hat, das darf der Mensch nicht trennen.</w:t>
      </w:r>
      <w:r w:rsidR="005A3D36" w:rsidRPr="005A3D36">
        <w:rPr>
          <w:rFonts w:ascii="Calibri" w:hAnsi="Calibri" w:cs="Arial"/>
          <w:i/>
          <w:color w:val="000000"/>
        </w:rPr>
        <w:t>“</w:t>
      </w:r>
      <w:r w:rsidRPr="005A3D36">
        <w:rPr>
          <w:rFonts w:ascii="Calibri" w:hAnsi="Calibri" w:cs="Arial"/>
          <w:color w:val="000000"/>
        </w:rPr>
        <w:t xml:space="preserve"> </w:t>
      </w:r>
      <w:r w:rsidR="00DA2140" w:rsidRPr="005A3D36">
        <w:rPr>
          <w:rFonts w:ascii="Calibri" w:hAnsi="Calibri" w:cs="Arial"/>
          <w:color w:val="000000"/>
        </w:rPr>
        <w:t xml:space="preserve">Dies ist der einzige Weg, Ehe nach Gottes Willen zu leben. Scheidung ist nach Gottes Willen nicht vorgesehen. Daher verstößt sie klar gegen den Willen Gottes als Stifters der Ehe! Durch Scheidung wird die gute Idee Gottes gestört und wer das tut, erleidet dabei Schaden. </w:t>
      </w:r>
    </w:p>
    <w:p w:rsidR="00DA2140" w:rsidRPr="005A3D36" w:rsidRDefault="00DA2140" w:rsidP="00DA2140">
      <w:pPr>
        <w:spacing w:line="276" w:lineRule="auto"/>
        <w:rPr>
          <w:rFonts w:ascii="Calibri" w:hAnsi="Calibri" w:cs="Arial"/>
          <w:color w:val="000000"/>
        </w:rPr>
      </w:pPr>
    </w:p>
    <w:p w:rsidR="00DA2140" w:rsidRPr="005A3D36" w:rsidRDefault="00DA2140" w:rsidP="00DA2140">
      <w:pPr>
        <w:spacing w:line="276" w:lineRule="auto"/>
        <w:rPr>
          <w:rFonts w:ascii="Calibri" w:hAnsi="Calibri" w:cs="Arial"/>
          <w:color w:val="000000"/>
        </w:rPr>
      </w:pPr>
      <w:r w:rsidRPr="005A3D36">
        <w:rPr>
          <w:rFonts w:ascii="Calibri" w:hAnsi="Calibri" w:cs="Arial"/>
          <w:color w:val="000000"/>
        </w:rPr>
        <w:t xml:space="preserve">Doch was ist dann mit dem Scheidebrief, der ja auch in der </w:t>
      </w:r>
      <w:proofErr w:type="spellStart"/>
      <w:r w:rsidRPr="005A3D36">
        <w:rPr>
          <w:rFonts w:ascii="Calibri" w:hAnsi="Calibri" w:cs="Arial"/>
          <w:color w:val="000000"/>
        </w:rPr>
        <w:t>Tora</w:t>
      </w:r>
      <w:proofErr w:type="spellEnd"/>
      <w:r w:rsidRPr="005A3D36">
        <w:rPr>
          <w:rFonts w:ascii="Calibri" w:hAnsi="Calibri" w:cs="Arial"/>
          <w:color w:val="000000"/>
        </w:rPr>
        <w:t xml:space="preserve"> steht? Ja, sagt Jesus, das steht so im Gesetz, doch es hat eine ganz andere Funktion, als Ihr denkt. Hier steht nicht die Erlaubnis zur Scheidung, sondern der Scheidebrief ist nur ein Zugeständnis, weil ihr euer Herz verhärtet habt - gegenüber Gott und gegenüber euren Frauen. Wären euer Herzen nicht so verhärtet, </w:t>
      </w:r>
      <w:r w:rsidR="00B77350" w:rsidRPr="005A3D36">
        <w:rPr>
          <w:rFonts w:ascii="Calibri" w:hAnsi="Calibri" w:cs="Arial"/>
          <w:color w:val="000000"/>
        </w:rPr>
        <w:t xml:space="preserve">bräuchte es so etwas wie einen </w:t>
      </w:r>
      <w:r w:rsidRPr="005A3D36">
        <w:rPr>
          <w:rFonts w:ascii="Calibri" w:hAnsi="Calibri" w:cs="Arial"/>
          <w:color w:val="000000"/>
        </w:rPr>
        <w:t>Scheidebrief erst gar nicht zu geben!</w:t>
      </w:r>
      <w:r w:rsidR="00B77350" w:rsidRPr="005A3D36">
        <w:rPr>
          <w:rFonts w:ascii="Calibri" w:hAnsi="Calibri" w:cs="Arial"/>
          <w:color w:val="000000"/>
        </w:rPr>
        <w:t xml:space="preserve"> Jesus ruft hier </w:t>
      </w:r>
      <w:r w:rsidRPr="005A3D36">
        <w:rPr>
          <w:rFonts w:ascii="Calibri" w:hAnsi="Calibri" w:cs="Arial"/>
          <w:color w:val="000000"/>
        </w:rPr>
        <w:t>also</w:t>
      </w:r>
      <w:r w:rsidR="00B77350" w:rsidRPr="005A3D36">
        <w:rPr>
          <w:rFonts w:ascii="Calibri" w:hAnsi="Calibri" w:cs="Arial"/>
          <w:color w:val="000000"/>
        </w:rPr>
        <w:t xml:space="preserve"> zu</w:t>
      </w:r>
      <w:r w:rsidRPr="005A3D36">
        <w:rPr>
          <w:rFonts w:ascii="Calibri" w:hAnsi="Calibri" w:cs="Arial"/>
          <w:color w:val="000000"/>
        </w:rPr>
        <w:t xml:space="preserve"> Buß</w:t>
      </w:r>
      <w:r w:rsidR="00B77350" w:rsidRPr="005A3D36">
        <w:rPr>
          <w:rFonts w:ascii="Calibri" w:hAnsi="Calibri" w:cs="Arial"/>
          <w:color w:val="000000"/>
        </w:rPr>
        <w:t>e</w:t>
      </w:r>
      <w:r w:rsidRPr="005A3D36">
        <w:rPr>
          <w:rFonts w:ascii="Calibri" w:hAnsi="Calibri" w:cs="Arial"/>
          <w:color w:val="000000"/>
        </w:rPr>
        <w:t xml:space="preserve"> und Umkehr</w:t>
      </w:r>
      <w:r w:rsidR="00B77350" w:rsidRPr="005A3D36">
        <w:rPr>
          <w:rFonts w:ascii="Calibri" w:hAnsi="Calibri" w:cs="Arial"/>
          <w:color w:val="000000"/>
        </w:rPr>
        <w:t xml:space="preserve"> auf. </w:t>
      </w:r>
      <w:r w:rsidRPr="005A3D36">
        <w:rPr>
          <w:rFonts w:ascii="Calibri" w:hAnsi="Calibri" w:cs="Arial"/>
          <w:color w:val="000000"/>
        </w:rPr>
        <w:t xml:space="preserve"> </w:t>
      </w:r>
    </w:p>
    <w:p w:rsidR="00DA2140" w:rsidRPr="005A3D36" w:rsidRDefault="00DA2140" w:rsidP="00DA2140">
      <w:pPr>
        <w:spacing w:line="276" w:lineRule="auto"/>
        <w:rPr>
          <w:rFonts w:ascii="Calibri" w:hAnsi="Calibri" w:cs="Arial"/>
          <w:color w:val="000000"/>
        </w:rPr>
      </w:pPr>
      <w:r w:rsidRPr="005A3D36">
        <w:rPr>
          <w:rFonts w:ascii="Calibri" w:hAnsi="Calibri" w:cs="Arial"/>
          <w:color w:val="000000"/>
        </w:rPr>
        <w:t xml:space="preserve"> </w:t>
      </w:r>
    </w:p>
    <w:p w:rsidR="00B77350" w:rsidRPr="005A3D36" w:rsidRDefault="00B77350" w:rsidP="00B77350">
      <w:pPr>
        <w:spacing w:line="276" w:lineRule="auto"/>
        <w:rPr>
          <w:rFonts w:ascii="Calibri" w:hAnsi="Calibri" w:cs="Arial"/>
          <w:color w:val="000000"/>
        </w:rPr>
      </w:pPr>
      <w:r w:rsidRPr="005A3D36">
        <w:rPr>
          <w:rFonts w:ascii="Calibri" w:hAnsi="Calibri" w:cs="Arial"/>
          <w:color w:val="000000"/>
        </w:rPr>
        <w:t xml:space="preserve">An dieser Stelle ist die Unterscheidung zwischen Schöpfungs- und Notordnung wichtig. Das eine ist Gottes ursprüngliche </w:t>
      </w:r>
      <w:r w:rsidRPr="005A3D36">
        <w:rPr>
          <w:rFonts w:ascii="Calibri" w:hAnsi="Calibri" w:cs="Arial"/>
          <w:color w:val="000000"/>
        </w:rPr>
        <w:lastRenderedPageBreak/>
        <w:t xml:space="preserve">Idee - das andere sind die Regeln, die Gott erlassen hat, um das Leben in der gefallenen Welt weiterhin zu ermöglichen. So lautet die ursprüngliche Idee, dass niemand sündigt. Doch weil es anders ist, hat z.B. der Staat den Auftrag, Verbrecher zu bestrafen. </w:t>
      </w:r>
    </w:p>
    <w:p w:rsidR="00B77350" w:rsidRPr="005A3D36" w:rsidRDefault="00B77350" w:rsidP="00B77350">
      <w:pPr>
        <w:spacing w:line="276" w:lineRule="auto"/>
        <w:rPr>
          <w:rFonts w:ascii="Calibri" w:hAnsi="Calibri" w:cs="Arial"/>
          <w:color w:val="000000"/>
        </w:rPr>
      </w:pPr>
    </w:p>
    <w:p w:rsidR="00164184" w:rsidRPr="005A3D36" w:rsidRDefault="00B77350" w:rsidP="00164184">
      <w:pPr>
        <w:spacing w:line="276" w:lineRule="auto"/>
        <w:rPr>
          <w:rFonts w:ascii="Calibri" w:hAnsi="Calibri" w:cs="Arial"/>
          <w:color w:val="000000"/>
        </w:rPr>
      </w:pPr>
      <w:r w:rsidRPr="005A3D36">
        <w:rPr>
          <w:rFonts w:ascii="Calibri" w:hAnsi="Calibri" w:cs="Arial"/>
          <w:color w:val="000000"/>
        </w:rPr>
        <w:t>Und laut Jesus ist auch der Scheidebrief solch eine Notordnung, um die Folgen der Sünde zu regeln. Gott will keine Scheidung, doch an Hartherzigkeit scheitern Ehen dennoch. Der Scheidebrief regelt das Scheitern, was v.a. für die Ehefrauen notwen</w:t>
      </w:r>
      <w:r w:rsidR="00DE36A0">
        <w:rPr>
          <w:rFonts w:ascii="Calibri" w:hAnsi="Calibri" w:cs="Arial"/>
          <w:color w:val="000000"/>
        </w:rPr>
        <w:t>d</w:t>
      </w:r>
      <w:r w:rsidRPr="005A3D36">
        <w:rPr>
          <w:rFonts w:ascii="Calibri" w:hAnsi="Calibri" w:cs="Arial"/>
          <w:color w:val="000000"/>
        </w:rPr>
        <w:t xml:space="preserve">ig, weil sie materiell nach einer Scheidung in großer Not waren. Im Grunde mussten sie wieder heiraten, was aber nur ging, wenn die erste Ehe </w:t>
      </w:r>
      <w:r w:rsidR="005A3D36" w:rsidRPr="005A3D36">
        <w:rPr>
          <w:rFonts w:ascii="Calibri" w:hAnsi="Calibri" w:cs="Arial"/>
          <w:color w:val="000000"/>
        </w:rPr>
        <w:t>„</w:t>
      </w:r>
      <w:r w:rsidRPr="005A3D36">
        <w:rPr>
          <w:rFonts w:ascii="Calibri" w:hAnsi="Calibri" w:cs="Arial"/>
          <w:color w:val="000000"/>
        </w:rPr>
        <w:t>legal</w:t>
      </w:r>
      <w:r w:rsidR="005A3D36" w:rsidRPr="005A3D36">
        <w:rPr>
          <w:rFonts w:ascii="Calibri" w:hAnsi="Calibri" w:cs="Arial"/>
          <w:color w:val="000000"/>
        </w:rPr>
        <w:t>“</w:t>
      </w:r>
      <w:r w:rsidRPr="005A3D36">
        <w:rPr>
          <w:rFonts w:ascii="Calibri" w:hAnsi="Calibri" w:cs="Arial"/>
          <w:color w:val="000000"/>
        </w:rPr>
        <w:t xml:space="preserve"> beendet wurde. N</w:t>
      </w:r>
      <w:r w:rsidR="00164184" w:rsidRPr="005A3D36">
        <w:rPr>
          <w:rFonts w:ascii="Calibri" w:hAnsi="Calibri" w:cs="Arial"/>
          <w:color w:val="000000"/>
        </w:rPr>
        <w:t>ur dazu diente der Scheidebrief.</w:t>
      </w:r>
      <w:r w:rsidR="000572E6" w:rsidRPr="005A3D36">
        <w:rPr>
          <w:rFonts w:ascii="Calibri" w:hAnsi="Calibri" w:cs="Arial"/>
          <w:color w:val="000000"/>
        </w:rPr>
        <w:t xml:space="preserve"> </w:t>
      </w:r>
    </w:p>
    <w:p w:rsidR="000572E6" w:rsidRPr="005A3D36" w:rsidRDefault="000572E6" w:rsidP="00164184">
      <w:pPr>
        <w:spacing w:line="276" w:lineRule="auto"/>
        <w:rPr>
          <w:rFonts w:ascii="Calibri" w:hAnsi="Calibri" w:cs="Arial"/>
          <w:color w:val="000000"/>
        </w:rPr>
      </w:pPr>
    </w:p>
    <w:p w:rsidR="00164184" w:rsidRPr="005A3D36" w:rsidRDefault="00164184" w:rsidP="00164184">
      <w:pPr>
        <w:spacing w:line="276" w:lineRule="auto"/>
        <w:rPr>
          <w:rFonts w:ascii="Calibri" w:hAnsi="Calibri" w:cs="Arial"/>
          <w:color w:val="000000"/>
        </w:rPr>
      </w:pPr>
      <w:r w:rsidRPr="005A3D36">
        <w:rPr>
          <w:rFonts w:ascii="Calibri" w:hAnsi="Calibri" w:cs="Arial"/>
          <w:color w:val="000000"/>
        </w:rPr>
        <w:t>Ein Vergleich mag helfen: Jede Vereinssatzung enthält Regeln dafür, wie der Verein aufgelöst werden kann. Doch das ist natürlich nicht Ziel der Vereinsarbeit!</w:t>
      </w:r>
    </w:p>
    <w:p w:rsidR="00164184" w:rsidRPr="005A3D36" w:rsidRDefault="00164184" w:rsidP="00164184">
      <w:pPr>
        <w:spacing w:line="276" w:lineRule="auto"/>
        <w:rPr>
          <w:rFonts w:ascii="Calibri" w:hAnsi="Calibri" w:cs="Arial"/>
          <w:color w:val="000000"/>
        </w:rPr>
      </w:pPr>
    </w:p>
    <w:p w:rsidR="00164184" w:rsidRPr="005A3D36" w:rsidRDefault="00164184" w:rsidP="00164184">
      <w:pPr>
        <w:spacing w:line="276" w:lineRule="auto"/>
        <w:rPr>
          <w:rFonts w:ascii="Calibri" w:hAnsi="Calibri" w:cs="Arial"/>
          <w:color w:val="000000"/>
        </w:rPr>
      </w:pPr>
      <w:r w:rsidRPr="005A3D36">
        <w:rPr>
          <w:rFonts w:ascii="Calibri" w:hAnsi="Calibri" w:cs="Arial"/>
          <w:color w:val="000000"/>
        </w:rPr>
        <w:t>Nochmals der Kern: Ehescheidung wird auch durch den Scheidebrief nicht legitimiert, sondern nur das Versagen geregelt und die negativen Folgen für die Frau begrenzt. Doch das wollten die Pharisäer ja gar nicht, sondern auf einfache und legale Weise ihre Ehefrauen loswerden. Dazu fragten sie, welche Lücke das Gesetz ließ, um eine Scheidung durchführen zu können. Gegen diese Absicht bringt Jesus (V11) seine Sicht der Dinge noch</w:t>
      </w:r>
      <w:r w:rsidRPr="005A3D36">
        <w:rPr>
          <w:rFonts w:ascii="Calibri" w:hAnsi="Calibri" w:cs="Arial"/>
          <w:color w:val="000000"/>
        </w:rPr>
        <w:t xml:space="preserve">mals auf den für die Pharisäer schockierenden Punkt Kernsatz: </w:t>
      </w:r>
      <w:r w:rsidR="005A3D36" w:rsidRPr="005A3D36">
        <w:rPr>
          <w:rFonts w:ascii="Calibri" w:hAnsi="Calibri" w:cs="Arial"/>
          <w:i/>
          <w:color w:val="000000"/>
        </w:rPr>
        <w:t>„</w:t>
      </w:r>
      <w:r w:rsidRPr="005A3D36">
        <w:rPr>
          <w:rFonts w:ascii="Calibri" w:hAnsi="Calibri" w:cs="Arial"/>
          <w:i/>
          <w:color w:val="000000"/>
        </w:rPr>
        <w:t xml:space="preserve">Wer sich scheidet von seiner Frau und heiratet eine andere, der bricht ihr gegenüber </w:t>
      </w:r>
      <w:proofErr w:type="gramStart"/>
      <w:r w:rsidRPr="005A3D36">
        <w:rPr>
          <w:rFonts w:ascii="Calibri" w:hAnsi="Calibri" w:cs="Arial"/>
          <w:i/>
          <w:color w:val="000000"/>
        </w:rPr>
        <w:t>die Ehe</w:t>
      </w:r>
      <w:proofErr w:type="gramEnd"/>
      <w:r w:rsidRPr="005A3D36">
        <w:rPr>
          <w:rFonts w:ascii="Calibri" w:hAnsi="Calibri" w:cs="Arial"/>
          <w:i/>
          <w:color w:val="000000"/>
        </w:rPr>
        <w:t>.</w:t>
      </w:r>
      <w:r w:rsidR="005A3D36" w:rsidRPr="005A3D36">
        <w:rPr>
          <w:rFonts w:ascii="Calibri" w:hAnsi="Calibri" w:cs="Arial"/>
          <w:i/>
          <w:color w:val="000000"/>
        </w:rPr>
        <w:t>“</w:t>
      </w:r>
      <w:r w:rsidRPr="005A3D36">
        <w:rPr>
          <w:rFonts w:ascii="Calibri" w:hAnsi="Calibri" w:cs="Arial"/>
          <w:color w:val="000000"/>
        </w:rPr>
        <w:t xml:space="preserve"> </w:t>
      </w:r>
    </w:p>
    <w:p w:rsidR="00490F88" w:rsidRPr="005A3D36" w:rsidRDefault="00490F88" w:rsidP="00490F88">
      <w:pPr>
        <w:spacing w:line="276" w:lineRule="auto"/>
        <w:rPr>
          <w:rFonts w:ascii="Calibri" w:hAnsi="Calibri" w:cs="Arial"/>
          <w:color w:val="000000"/>
        </w:rPr>
      </w:pPr>
      <w:r w:rsidRPr="005A3D36">
        <w:rPr>
          <w:rFonts w:ascii="Calibri" w:hAnsi="Calibri" w:cs="Arial"/>
          <w:color w:val="000000"/>
        </w:rPr>
        <w:t xml:space="preserve">In jedem Fall? Nein, was in </w:t>
      </w:r>
      <w:proofErr w:type="spellStart"/>
      <w:r w:rsidRPr="005A3D36">
        <w:rPr>
          <w:rFonts w:ascii="Calibri" w:hAnsi="Calibri" w:cs="Arial"/>
          <w:color w:val="000000"/>
        </w:rPr>
        <w:t>Mattäus</w:t>
      </w:r>
      <w:proofErr w:type="spellEnd"/>
      <w:r w:rsidRPr="005A3D36">
        <w:rPr>
          <w:rFonts w:ascii="Calibri" w:hAnsi="Calibri" w:cs="Arial"/>
          <w:color w:val="000000"/>
        </w:rPr>
        <w:t xml:space="preserve"> 19,9 deutlich wird, wo Matthäus noch einen Zusatz überliefert hat: </w:t>
      </w:r>
      <w:r w:rsidR="005A3D36" w:rsidRPr="005A3D36">
        <w:rPr>
          <w:rFonts w:ascii="Calibri" w:hAnsi="Calibri" w:cs="Arial"/>
          <w:i/>
          <w:color w:val="000000"/>
        </w:rPr>
        <w:t>„</w:t>
      </w:r>
      <w:r w:rsidRPr="005A3D36">
        <w:rPr>
          <w:rFonts w:ascii="Calibri" w:hAnsi="Calibri" w:cs="Arial"/>
          <w:i/>
          <w:color w:val="000000"/>
        </w:rPr>
        <w:t>Ich sage euch: Wer seine Frau entlässt, obwohl kein Fall von Unzucht vorliegt, und eine andere heiratet, der begeht Ehebruch.</w:t>
      </w:r>
      <w:r w:rsidR="005A3D36" w:rsidRPr="005A3D36">
        <w:rPr>
          <w:rFonts w:ascii="Calibri" w:hAnsi="Calibri" w:cs="Arial"/>
          <w:i/>
          <w:color w:val="000000"/>
        </w:rPr>
        <w:t>“</w:t>
      </w:r>
      <w:r w:rsidRPr="005A3D36">
        <w:rPr>
          <w:rFonts w:ascii="Calibri" w:hAnsi="Calibri" w:cs="Arial"/>
          <w:color w:val="000000"/>
        </w:rPr>
        <w:t xml:space="preserve"> Hier geht es wohl nicht </w:t>
      </w:r>
      <w:r w:rsidR="005A3D36" w:rsidRPr="005A3D36">
        <w:rPr>
          <w:rFonts w:ascii="Calibri" w:hAnsi="Calibri" w:cs="Arial"/>
          <w:color w:val="000000"/>
        </w:rPr>
        <w:t>„</w:t>
      </w:r>
      <w:r w:rsidRPr="005A3D36">
        <w:rPr>
          <w:rFonts w:ascii="Calibri" w:hAnsi="Calibri" w:cs="Arial"/>
          <w:color w:val="000000"/>
        </w:rPr>
        <w:t>nur</w:t>
      </w:r>
      <w:r w:rsidR="005A3D36" w:rsidRPr="005A3D36">
        <w:rPr>
          <w:rFonts w:ascii="Calibri" w:hAnsi="Calibri" w:cs="Arial"/>
          <w:color w:val="000000"/>
        </w:rPr>
        <w:t>“</w:t>
      </w:r>
      <w:r w:rsidRPr="005A3D36">
        <w:rPr>
          <w:rFonts w:ascii="Calibri" w:hAnsi="Calibri" w:cs="Arial"/>
          <w:color w:val="000000"/>
        </w:rPr>
        <w:t xml:space="preserve"> um einen Seitensprung, denn Jesus sagt nicht </w:t>
      </w:r>
      <w:r w:rsidR="005A3D36" w:rsidRPr="005A3D36">
        <w:rPr>
          <w:rFonts w:ascii="Calibri" w:hAnsi="Calibri" w:cs="Arial"/>
          <w:color w:val="000000"/>
        </w:rPr>
        <w:t>„</w:t>
      </w:r>
      <w:r w:rsidRPr="005A3D36">
        <w:rPr>
          <w:rFonts w:ascii="Calibri" w:hAnsi="Calibri" w:cs="Arial"/>
          <w:color w:val="000000"/>
        </w:rPr>
        <w:t>Ehebruch</w:t>
      </w:r>
      <w:r w:rsidR="005A3D36" w:rsidRPr="005A3D36">
        <w:rPr>
          <w:rFonts w:ascii="Calibri" w:hAnsi="Calibri" w:cs="Arial"/>
          <w:color w:val="000000"/>
        </w:rPr>
        <w:t>“</w:t>
      </w:r>
      <w:r w:rsidRPr="005A3D36">
        <w:rPr>
          <w:rFonts w:ascii="Calibri" w:hAnsi="Calibri" w:cs="Arial"/>
          <w:color w:val="000000"/>
        </w:rPr>
        <w:t xml:space="preserve">, sondern </w:t>
      </w:r>
      <w:r w:rsidR="005A3D36" w:rsidRPr="005A3D36">
        <w:rPr>
          <w:rFonts w:ascii="Calibri" w:hAnsi="Calibri" w:cs="Arial"/>
          <w:color w:val="000000"/>
        </w:rPr>
        <w:t>„</w:t>
      </w:r>
      <w:r w:rsidRPr="005A3D36">
        <w:rPr>
          <w:rFonts w:ascii="Calibri" w:hAnsi="Calibri" w:cs="Arial"/>
          <w:color w:val="000000"/>
        </w:rPr>
        <w:t>Unzucht</w:t>
      </w:r>
      <w:r w:rsidR="005A3D36" w:rsidRPr="005A3D36">
        <w:rPr>
          <w:rFonts w:ascii="Calibri" w:hAnsi="Calibri" w:cs="Arial"/>
          <w:color w:val="000000"/>
        </w:rPr>
        <w:t>“</w:t>
      </w:r>
      <w:r w:rsidRPr="005A3D36">
        <w:rPr>
          <w:rFonts w:ascii="Calibri" w:hAnsi="Calibri" w:cs="Arial"/>
          <w:color w:val="000000"/>
        </w:rPr>
        <w:t xml:space="preserve">. In diesem Fall ist eine Scheidung nur noch das Auflösen einer schon zerbrochenen Ehe, die der andere durch </w:t>
      </w:r>
      <w:r w:rsidR="005A3D36" w:rsidRPr="005A3D36">
        <w:rPr>
          <w:rFonts w:ascii="Calibri" w:hAnsi="Calibri" w:cs="Arial"/>
          <w:color w:val="000000"/>
        </w:rPr>
        <w:t>„</w:t>
      </w:r>
      <w:r w:rsidRPr="005A3D36">
        <w:rPr>
          <w:rFonts w:ascii="Calibri" w:hAnsi="Calibri" w:cs="Arial"/>
          <w:color w:val="000000"/>
        </w:rPr>
        <w:t>Unzucht</w:t>
      </w:r>
      <w:r w:rsidR="005A3D36" w:rsidRPr="005A3D36">
        <w:rPr>
          <w:rFonts w:ascii="Calibri" w:hAnsi="Calibri" w:cs="Arial"/>
          <w:color w:val="000000"/>
        </w:rPr>
        <w:t>“</w:t>
      </w:r>
      <w:r w:rsidRPr="005A3D36">
        <w:rPr>
          <w:rFonts w:ascii="Calibri" w:hAnsi="Calibri" w:cs="Arial"/>
          <w:color w:val="000000"/>
        </w:rPr>
        <w:t xml:space="preserve"> ohnehin schon mutwillig zerstört hat. </w:t>
      </w:r>
    </w:p>
    <w:p w:rsidR="00490F88" w:rsidRPr="005A3D36" w:rsidRDefault="00490F88" w:rsidP="00490F88">
      <w:pPr>
        <w:spacing w:line="276" w:lineRule="auto"/>
        <w:rPr>
          <w:rFonts w:ascii="Calibri" w:hAnsi="Calibri" w:cs="Arial"/>
          <w:color w:val="000000"/>
        </w:rPr>
      </w:pPr>
    </w:p>
    <w:p w:rsidR="00C01031" w:rsidRPr="005A3D36" w:rsidRDefault="00490F88" w:rsidP="00490F88">
      <w:pPr>
        <w:spacing w:line="276" w:lineRule="auto"/>
        <w:rPr>
          <w:rFonts w:ascii="Calibri" w:hAnsi="Calibri" w:cs="Arial"/>
          <w:color w:val="000000"/>
        </w:rPr>
      </w:pPr>
      <w:r w:rsidRPr="005A3D36">
        <w:rPr>
          <w:rFonts w:ascii="Calibri" w:hAnsi="Calibri" w:cs="Arial"/>
          <w:color w:val="000000"/>
        </w:rPr>
        <w:t xml:space="preserve">Doch gilt das nur für </w:t>
      </w:r>
      <w:r w:rsidR="005A3D36" w:rsidRPr="005A3D36">
        <w:rPr>
          <w:rFonts w:ascii="Calibri" w:hAnsi="Calibri" w:cs="Arial"/>
          <w:color w:val="000000"/>
        </w:rPr>
        <w:t>„</w:t>
      </w:r>
      <w:r w:rsidRPr="005A3D36">
        <w:rPr>
          <w:rFonts w:ascii="Calibri" w:hAnsi="Calibri" w:cs="Arial"/>
          <w:color w:val="000000"/>
        </w:rPr>
        <w:t>Unzucht</w:t>
      </w:r>
      <w:r w:rsidR="005A3D36" w:rsidRPr="005A3D36">
        <w:rPr>
          <w:rFonts w:ascii="Calibri" w:hAnsi="Calibri" w:cs="Arial"/>
          <w:color w:val="000000"/>
        </w:rPr>
        <w:t>“</w:t>
      </w:r>
      <w:r w:rsidRPr="005A3D36">
        <w:rPr>
          <w:rFonts w:ascii="Calibri" w:hAnsi="Calibri" w:cs="Arial"/>
          <w:color w:val="000000"/>
        </w:rPr>
        <w:t xml:space="preserve">? Oder gibt es noch anderes, was eine Ehe kaputt macht? Interessant ist, was Paulus im Blick auf Ehen zwischen Christen und Nichtchristen schreibt (1Kor 7,15): </w:t>
      </w:r>
      <w:bookmarkStart w:id="0" w:name="_GoBack"/>
      <w:r w:rsidR="005A3D36" w:rsidRPr="005A3D36">
        <w:rPr>
          <w:rFonts w:ascii="Calibri" w:hAnsi="Calibri" w:cs="Arial"/>
          <w:color w:val="000000"/>
        </w:rPr>
        <w:t>„</w:t>
      </w:r>
      <w:r w:rsidRPr="005A3D36">
        <w:rPr>
          <w:rFonts w:ascii="Calibri" w:hAnsi="Calibri" w:cs="Arial"/>
          <w:i/>
          <w:color w:val="000000"/>
        </w:rPr>
        <w:t>Wenn aber der Ungläubige sich trennen will, soll er es tun. Der Bruder oder die Schwester ist in solchen Fällen nicht wie ein Sklave gebunden; zu einem Leben in Frieden hat Gott euch berufen.</w:t>
      </w:r>
      <w:r w:rsidR="005A3D36" w:rsidRPr="005A3D36">
        <w:rPr>
          <w:rFonts w:ascii="Calibri" w:hAnsi="Calibri" w:cs="Arial"/>
          <w:i/>
          <w:color w:val="000000"/>
        </w:rPr>
        <w:t>“</w:t>
      </w:r>
      <w:r w:rsidR="00C01031" w:rsidRPr="005A3D36">
        <w:rPr>
          <w:rFonts w:ascii="Calibri" w:hAnsi="Calibri" w:cs="Arial"/>
          <w:color w:val="000000"/>
        </w:rPr>
        <w:t xml:space="preserve"> </w:t>
      </w:r>
      <w:bookmarkEnd w:id="0"/>
      <w:r w:rsidR="00C01031" w:rsidRPr="005A3D36">
        <w:rPr>
          <w:rFonts w:ascii="Calibri" w:hAnsi="Calibri" w:cs="Arial"/>
          <w:color w:val="000000"/>
        </w:rPr>
        <w:t>W</w:t>
      </w:r>
      <w:r w:rsidRPr="005A3D36">
        <w:rPr>
          <w:rFonts w:ascii="Calibri" w:hAnsi="Calibri" w:cs="Arial"/>
          <w:color w:val="000000"/>
        </w:rPr>
        <w:t>ürde P</w:t>
      </w:r>
      <w:r w:rsidR="00C01031" w:rsidRPr="005A3D36">
        <w:rPr>
          <w:rFonts w:ascii="Calibri" w:hAnsi="Calibri" w:cs="Arial"/>
          <w:color w:val="000000"/>
        </w:rPr>
        <w:t>au</w:t>
      </w:r>
      <w:r w:rsidRPr="005A3D36">
        <w:rPr>
          <w:rFonts w:ascii="Calibri" w:hAnsi="Calibri" w:cs="Arial"/>
          <w:color w:val="000000"/>
        </w:rPr>
        <w:t>l</w:t>
      </w:r>
      <w:r w:rsidR="00C01031" w:rsidRPr="005A3D36">
        <w:rPr>
          <w:rFonts w:ascii="Calibri" w:hAnsi="Calibri" w:cs="Arial"/>
          <w:color w:val="000000"/>
        </w:rPr>
        <w:t>u</w:t>
      </w:r>
      <w:r w:rsidRPr="005A3D36">
        <w:rPr>
          <w:rFonts w:ascii="Calibri" w:hAnsi="Calibri" w:cs="Arial"/>
          <w:color w:val="000000"/>
        </w:rPr>
        <w:t>s</w:t>
      </w:r>
      <w:r w:rsidR="00C01031" w:rsidRPr="005A3D36">
        <w:rPr>
          <w:rFonts w:ascii="Calibri" w:hAnsi="Calibri" w:cs="Arial"/>
          <w:color w:val="000000"/>
        </w:rPr>
        <w:t xml:space="preserve"> es</w:t>
      </w:r>
      <w:r w:rsidRPr="005A3D36">
        <w:rPr>
          <w:rFonts w:ascii="Calibri" w:hAnsi="Calibri" w:cs="Arial"/>
          <w:color w:val="000000"/>
        </w:rPr>
        <w:t xml:space="preserve"> wagen eine </w:t>
      </w:r>
      <w:r w:rsidR="00C01031" w:rsidRPr="005A3D36">
        <w:rPr>
          <w:rFonts w:ascii="Calibri" w:hAnsi="Calibri" w:cs="Arial"/>
          <w:color w:val="000000"/>
        </w:rPr>
        <w:t>zweite</w:t>
      </w:r>
      <w:r w:rsidRPr="005A3D36">
        <w:rPr>
          <w:rFonts w:ascii="Calibri" w:hAnsi="Calibri" w:cs="Arial"/>
          <w:color w:val="000000"/>
        </w:rPr>
        <w:t xml:space="preserve"> Ausnahme zu </w:t>
      </w:r>
      <w:r w:rsidR="005A3D36" w:rsidRPr="005A3D36">
        <w:rPr>
          <w:rFonts w:ascii="Calibri" w:hAnsi="Calibri" w:cs="Arial"/>
          <w:color w:val="000000"/>
        </w:rPr>
        <w:t>„</w:t>
      </w:r>
      <w:r w:rsidRPr="005A3D36">
        <w:rPr>
          <w:rFonts w:ascii="Calibri" w:hAnsi="Calibri" w:cs="Arial"/>
          <w:color w:val="000000"/>
        </w:rPr>
        <w:t>erfinden</w:t>
      </w:r>
      <w:r w:rsidR="005A3D36" w:rsidRPr="005A3D36">
        <w:rPr>
          <w:rFonts w:ascii="Calibri" w:hAnsi="Calibri" w:cs="Arial"/>
          <w:color w:val="000000"/>
        </w:rPr>
        <w:t>“</w:t>
      </w:r>
      <w:r w:rsidRPr="005A3D36">
        <w:rPr>
          <w:rFonts w:ascii="Calibri" w:hAnsi="Calibri" w:cs="Arial"/>
          <w:color w:val="000000"/>
        </w:rPr>
        <w:t>, wenn</w:t>
      </w:r>
      <w:r w:rsidR="00C01031" w:rsidRPr="005A3D36">
        <w:rPr>
          <w:rFonts w:ascii="Calibri" w:hAnsi="Calibri" w:cs="Arial"/>
          <w:color w:val="000000"/>
        </w:rPr>
        <w:t xml:space="preserve"> er</w:t>
      </w:r>
      <w:r w:rsidRPr="005A3D36">
        <w:rPr>
          <w:rFonts w:ascii="Calibri" w:hAnsi="Calibri" w:cs="Arial"/>
          <w:color w:val="000000"/>
        </w:rPr>
        <w:t xml:space="preserve"> Jesus so verstanden hätte, dass nur Unzucht </w:t>
      </w:r>
      <w:r w:rsidR="00C01031" w:rsidRPr="005A3D36">
        <w:rPr>
          <w:rFonts w:ascii="Calibri" w:hAnsi="Calibri" w:cs="Arial"/>
          <w:color w:val="000000"/>
        </w:rPr>
        <w:t xml:space="preserve">die </w:t>
      </w:r>
      <w:r w:rsidRPr="005A3D36">
        <w:rPr>
          <w:rFonts w:ascii="Calibri" w:hAnsi="Calibri" w:cs="Arial"/>
          <w:color w:val="000000"/>
        </w:rPr>
        <w:t>Ehe zerstört?</w:t>
      </w:r>
      <w:r w:rsidR="00C01031" w:rsidRPr="005A3D36">
        <w:rPr>
          <w:rFonts w:ascii="Calibri" w:hAnsi="Calibri" w:cs="Arial"/>
          <w:color w:val="000000"/>
        </w:rPr>
        <w:t xml:space="preserve"> Ich sehe hier vielmehr ein weiteres Beispiel dafür,</w:t>
      </w:r>
      <w:r w:rsidRPr="005A3D36">
        <w:rPr>
          <w:rFonts w:ascii="Calibri" w:hAnsi="Calibri" w:cs="Arial"/>
          <w:color w:val="000000"/>
        </w:rPr>
        <w:t xml:space="preserve"> dass</w:t>
      </w:r>
      <w:r w:rsidR="00C01031" w:rsidRPr="005A3D36">
        <w:rPr>
          <w:rFonts w:ascii="Calibri" w:hAnsi="Calibri" w:cs="Arial"/>
          <w:color w:val="000000"/>
        </w:rPr>
        <w:t xml:space="preserve"> die</w:t>
      </w:r>
      <w:r w:rsidRPr="005A3D36">
        <w:rPr>
          <w:rFonts w:ascii="Calibri" w:hAnsi="Calibri" w:cs="Arial"/>
          <w:color w:val="000000"/>
        </w:rPr>
        <w:t xml:space="preserve"> Fortführung einer Ehe unmöglich ist</w:t>
      </w:r>
      <w:r w:rsidR="00C01031" w:rsidRPr="005A3D36">
        <w:rPr>
          <w:rFonts w:ascii="Calibri" w:hAnsi="Calibri" w:cs="Arial"/>
          <w:color w:val="000000"/>
        </w:rPr>
        <w:t xml:space="preserve">, </w:t>
      </w:r>
      <w:r w:rsidRPr="005A3D36">
        <w:rPr>
          <w:rFonts w:ascii="Calibri" w:hAnsi="Calibri" w:cs="Arial"/>
          <w:color w:val="000000"/>
        </w:rPr>
        <w:t>weil z.B. der ungläubige Partner einfach geht</w:t>
      </w:r>
      <w:r w:rsidR="00C01031" w:rsidRPr="005A3D36">
        <w:rPr>
          <w:rFonts w:ascii="Calibri" w:hAnsi="Calibri" w:cs="Arial"/>
          <w:color w:val="000000"/>
        </w:rPr>
        <w:t>. (W</w:t>
      </w:r>
      <w:r w:rsidRPr="005A3D36">
        <w:rPr>
          <w:rFonts w:ascii="Calibri" w:hAnsi="Calibri" w:cs="Arial"/>
          <w:color w:val="000000"/>
        </w:rPr>
        <w:t>as in musl</w:t>
      </w:r>
      <w:r w:rsidR="00C01031" w:rsidRPr="005A3D36">
        <w:rPr>
          <w:rFonts w:ascii="Calibri" w:hAnsi="Calibri" w:cs="Arial"/>
          <w:color w:val="000000"/>
        </w:rPr>
        <w:t>imischen</w:t>
      </w:r>
      <w:r w:rsidRPr="005A3D36">
        <w:rPr>
          <w:rFonts w:ascii="Calibri" w:hAnsi="Calibri" w:cs="Arial"/>
          <w:color w:val="000000"/>
        </w:rPr>
        <w:t xml:space="preserve"> Ländern heute vielfach geschieht</w:t>
      </w:r>
      <w:r w:rsidR="00C01031" w:rsidRPr="005A3D36">
        <w:rPr>
          <w:rFonts w:ascii="Calibri" w:hAnsi="Calibri" w:cs="Arial"/>
          <w:color w:val="000000"/>
        </w:rPr>
        <w:t xml:space="preserve">.) </w:t>
      </w:r>
    </w:p>
    <w:p w:rsidR="00C01031" w:rsidRPr="005A3D36" w:rsidRDefault="00C01031" w:rsidP="00490F88">
      <w:pPr>
        <w:spacing w:line="276" w:lineRule="auto"/>
        <w:rPr>
          <w:rFonts w:ascii="Calibri" w:hAnsi="Calibri" w:cs="Arial"/>
          <w:color w:val="000000"/>
        </w:rPr>
      </w:pPr>
    </w:p>
    <w:p w:rsidR="001C6E0D" w:rsidRPr="005A3D36" w:rsidRDefault="00C01031" w:rsidP="001C6E0D">
      <w:pPr>
        <w:spacing w:line="276" w:lineRule="auto"/>
        <w:rPr>
          <w:rFonts w:ascii="Calibri" w:hAnsi="Calibri" w:cs="Arial"/>
          <w:color w:val="000000"/>
        </w:rPr>
      </w:pPr>
      <w:r w:rsidRPr="005A3D36">
        <w:rPr>
          <w:rFonts w:ascii="Calibri" w:hAnsi="Calibri" w:cs="Arial"/>
          <w:color w:val="000000"/>
        </w:rPr>
        <w:lastRenderedPageBreak/>
        <w:t xml:space="preserve">Und sollte es nicht noch mehr Fälle geben, in denen eine Ehe schon zerstört ist? </w:t>
      </w:r>
      <w:r w:rsidR="001C6E0D" w:rsidRPr="005A3D36">
        <w:rPr>
          <w:rFonts w:ascii="Calibri" w:hAnsi="Calibri" w:cs="Arial"/>
          <w:color w:val="000000"/>
        </w:rPr>
        <w:t xml:space="preserve">Siegfried Großmann schreibt dazu: </w:t>
      </w:r>
      <w:r w:rsidR="005A3D36" w:rsidRPr="005A3D36">
        <w:rPr>
          <w:rFonts w:ascii="Calibri" w:hAnsi="Calibri" w:cs="Arial"/>
          <w:color w:val="000000"/>
        </w:rPr>
        <w:t>„</w:t>
      </w:r>
      <w:r w:rsidR="001C6E0D" w:rsidRPr="005A3D36">
        <w:rPr>
          <w:rFonts w:ascii="Calibri" w:hAnsi="Calibri" w:cs="Arial"/>
          <w:color w:val="000000"/>
        </w:rPr>
        <w:t xml:space="preserve">. </w:t>
      </w:r>
    </w:p>
    <w:p w:rsidR="001C6E0D" w:rsidRPr="005A3D36" w:rsidRDefault="001C6E0D" w:rsidP="001C6E0D">
      <w:pPr>
        <w:spacing w:line="276" w:lineRule="auto"/>
        <w:rPr>
          <w:rFonts w:ascii="Calibri" w:hAnsi="Calibri" w:cs="Arial"/>
          <w:color w:val="000000"/>
        </w:rPr>
      </w:pPr>
    </w:p>
    <w:p w:rsidR="001C6E0D" w:rsidRPr="005A3D36" w:rsidRDefault="001C6E0D" w:rsidP="001C6E0D">
      <w:pPr>
        <w:spacing w:line="276" w:lineRule="auto"/>
        <w:rPr>
          <w:rFonts w:ascii="Calibri" w:hAnsi="Calibri" w:cs="Arial"/>
          <w:color w:val="000000"/>
        </w:rPr>
      </w:pPr>
      <w:r w:rsidRPr="005A3D36">
        <w:rPr>
          <w:rFonts w:ascii="Calibri" w:hAnsi="Calibri" w:cs="Arial"/>
          <w:color w:val="000000"/>
        </w:rPr>
        <w:t xml:space="preserve">nicht mehr Fälle geben, in denen Ehen schon zerstört sind? </w:t>
      </w:r>
    </w:p>
    <w:p w:rsidR="001C6E0D" w:rsidRPr="005A3D36" w:rsidRDefault="001C6E0D" w:rsidP="001C6E0D">
      <w:pPr>
        <w:spacing w:line="276" w:lineRule="auto"/>
        <w:rPr>
          <w:rFonts w:ascii="Calibri" w:hAnsi="Calibri" w:cs="Arial"/>
          <w:color w:val="000000"/>
        </w:rPr>
      </w:pPr>
    </w:p>
    <w:p w:rsidR="001C6E0D" w:rsidRPr="005A3D36" w:rsidRDefault="001C6E0D" w:rsidP="001C6E0D">
      <w:pPr>
        <w:spacing w:line="276" w:lineRule="auto"/>
        <w:rPr>
          <w:rFonts w:ascii="Calibri" w:hAnsi="Calibri" w:cs="Arial"/>
          <w:color w:val="000000"/>
        </w:rPr>
      </w:pPr>
      <w:r w:rsidRPr="005A3D36">
        <w:rPr>
          <w:rFonts w:ascii="Calibri" w:hAnsi="Calibri" w:cs="Arial"/>
          <w:color w:val="000000"/>
        </w:rPr>
        <w:t xml:space="preserve">Siegfried Großmann schreibt dazu: </w:t>
      </w:r>
      <w:r w:rsidR="005A3D36" w:rsidRPr="005A3D36">
        <w:rPr>
          <w:rFonts w:ascii="Calibri" w:hAnsi="Calibri" w:cs="Arial"/>
          <w:color w:val="000000"/>
        </w:rPr>
        <w:t>„</w:t>
      </w:r>
      <w:r w:rsidRPr="005A3D36">
        <w:rPr>
          <w:rFonts w:ascii="Calibri" w:hAnsi="Calibri" w:cs="Arial"/>
          <w:color w:val="000000"/>
        </w:rPr>
        <w:t xml:space="preserve">Die Schöpfungsordnung kennt keine Trennung der Ehe, außer durch den Tod; die Notordnung aber muss sie auch dann akzeptieren, wenn eine Ehe am </w:t>
      </w:r>
      <w:r w:rsidR="005A3D36">
        <w:rPr>
          <w:rFonts w:ascii="Calibri" w:hAnsi="Calibri" w:cs="Arial"/>
          <w:color w:val="000000"/>
        </w:rPr>
        <w:t>‚</w:t>
      </w:r>
      <w:r w:rsidRPr="005A3D36">
        <w:rPr>
          <w:rFonts w:ascii="Calibri" w:hAnsi="Calibri" w:cs="Arial"/>
          <w:color w:val="000000"/>
        </w:rPr>
        <w:t>inneren Tod</w:t>
      </w:r>
      <w:r w:rsidR="005A3D36">
        <w:rPr>
          <w:rFonts w:ascii="Calibri" w:hAnsi="Calibri" w:cs="Arial"/>
          <w:color w:val="000000"/>
        </w:rPr>
        <w:t>‘</w:t>
      </w:r>
      <w:r w:rsidRPr="005A3D36">
        <w:rPr>
          <w:rFonts w:ascii="Calibri" w:hAnsi="Calibri" w:cs="Arial"/>
          <w:color w:val="000000"/>
        </w:rPr>
        <w:t xml:space="preserve"> gestorben ist.</w:t>
      </w:r>
      <w:r w:rsidR="005A3D36" w:rsidRPr="005A3D36">
        <w:rPr>
          <w:rFonts w:ascii="Calibri" w:hAnsi="Calibri" w:cs="Arial"/>
          <w:color w:val="000000"/>
        </w:rPr>
        <w:t>“</w:t>
      </w:r>
      <w:r w:rsidRPr="005A3D36">
        <w:rPr>
          <w:rFonts w:ascii="Calibri" w:hAnsi="Calibri" w:cs="Arial"/>
          <w:color w:val="000000"/>
        </w:rPr>
        <w:t xml:space="preserve"> Dazu zwei Beispiele: Was ist, wenn die Ehe nur noch auf dem Papier besteht? Soll man nun darauf hoffen, dass der Partner nun endlich auch Ehebruch begeht, damit man sich von ihm trennen kann? Klingt nicht sehr gut, oder? Oder was ist bei Gewalt in der Ehe (auch seelische Grausamkeit gehört dazu), die oft auch Kinder betrifft? Soll die Frau bei dem Mann bleiben, nur, weil er sie nicht auch noch betrügt? Klingt auch nicht so toll! </w:t>
      </w:r>
    </w:p>
    <w:p w:rsidR="001C6E0D" w:rsidRPr="005A3D36" w:rsidRDefault="001C6E0D" w:rsidP="00C01031">
      <w:pPr>
        <w:spacing w:line="276" w:lineRule="auto"/>
        <w:rPr>
          <w:rFonts w:ascii="Calibri" w:hAnsi="Calibri" w:cs="Arial"/>
          <w:color w:val="000000"/>
        </w:rPr>
      </w:pPr>
    </w:p>
    <w:p w:rsidR="00253017" w:rsidRPr="005A3D36" w:rsidRDefault="001C6E0D" w:rsidP="00253017">
      <w:pPr>
        <w:spacing w:line="276" w:lineRule="auto"/>
        <w:rPr>
          <w:rFonts w:ascii="Calibri" w:hAnsi="Calibri" w:cs="Arial"/>
          <w:color w:val="000000"/>
        </w:rPr>
      </w:pPr>
      <w:r w:rsidRPr="005A3D36">
        <w:rPr>
          <w:rFonts w:ascii="Calibri" w:hAnsi="Calibri" w:cs="Arial"/>
          <w:color w:val="000000"/>
        </w:rPr>
        <w:t xml:space="preserve">Daher bin ich für mich zu folgendem Ergebnis gekommen: Auch heute gibt es noch harte Herzen, leider auch bei Christen. Das kann dazu führen, dass Ehen kaputt gehen auch ohne </w:t>
      </w:r>
      <w:r w:rsidR="005A3D36" w:rsidRPr="005A3D36">
        <w:rPr>
          <w:rFonts w:ascii="Calibri" w:hAnsi="Calibri" w:cs="Arial"/>
          <w:color w:val="000000"/>
        </w:rPr>
        <w:t>„</w:t>
      </w:r>
      <w:r w:rsidRPr="005A3D36">
        <w:rPr>
          <w:rFonts w:ascii="Calibri" w:hAnsi="Calibri" w:cs="Arial"/>
          <w:color w:val="000000"/>
        </w:rPr>
        <w:t>formalen</w:t>
      </w:r>
      <w:r w:rsidR="005A3D36" w:rsidRPr="005A3D36">
        <w:rPr>
          <w:rFonts w:ascii="Calibri" w:hAnsi="Calibri" w:cs="Arial"/>
          <w:color w:val="000000"/>
        </w:rPr>
        <w:t>“</w:t>
      </w:r>
      <w:r w:rsidRPr="005A3D36">
        <w:rPr>
          <w:rFonts w:ascii="Calibri" w:hAnsi="Calibri" w:cs="Arial"/>
          <w:color w:val="000000"/>
        </w:rPr>
        <w:t xml:space="preserve"> Ehebruch</w:t>
      </w:r>
      <w:r w:rsidR="00253017" w:rsidRPr="005A3D36">
        <w:rPr>
          <w:rFonts w:ascii="Calibri" w:hAnsi="Calibri" w:cs="Arial"/>
          <w:color w:val="000000"/>
        </w:rPr>
        <w:t xml:space="preserve">. Gilt hier </w:t>
      </w:r>
      <w:proofErr w:type="spellStart"/>
      <w:r w:rsidR="00253017" w:rsidRPr="005A3D36">
        <w:rPr>
          <w:rFonts w:ascii="Calibri" w:hAnsi="Calibri" w:cs="Arial"/>
          <w:color w:val="000000"/>
        </w:rPr>
        <w:t>hier</w:t>
      </w:r>
      <w:proofErr w:type="spellEnd"/>
      <w:r w:rsidR="00253017" w:rsidRPr="005A3D36">
        <w:rPr>
          <w:rFonts w:ascii="Calibri" w:hAnsi="Calibri" w:cs="Arial"/>
          <w:color w:val="000000"/>
        </w:rPr>
        <w:t xml:space="preserve"> auch das, was Paulus </w:t>
      </w:r>
      <w:r w:rsidRPr="005A3D36">
        <w:rPr>
          <w:rFonts w:ascii="Calibri" w:hAnsi="Calibri" w:cs="Arial"/>
          <w:color w:val="000000"/>
        </w:rPr>
        <w:t>den verlassenen Christen s</w:t>
      </w:r>
      <w:r w:rsidR="00253017" w:rsidRPr="005A3D36">
        <w:rPr>
          <w:rFonts w:ascii="Calibri" w:hAnsi="Calibri" w:cs="Arial"/>
          <w:color w:val="000000"/>
        </w:rPr>
        <w:t>chreibt (1Kor 7,15)</w:t>
      </w:r>
      <w:r w:rsidRPr="005A3D36">
        <w:rPr>
          <w:rFonts w:ascii="Calibri" w:hAnsi="Calibri" w:cs="Arial"/>
          <w:color w:val="000000"/>
        </w:rPr>
        <w:t xml:space="preserve">: </w:t>
      </w:r>
      <w:r w:rsidR="005A3D36" w:rsidRPr="005A3D36">
        <w:rPr>
          <w:rFonts w:ascii="Calibri" w:hAnsi="Calibri" w:cs="Arial"/>
          <w:i/>
          <w:color w:val="000000"/>
        </w:rPr>
        <w:t>„</w:t>
      </w:r>
      <w:r w:rsidRPr="005A3D36">
        <w:rPr>
          <w:rFonts w:ascii="Calibri" w:hAnsi="Calibri" w:cs="Arial"/>
          <w:i/>
          <w:color w:val="000000"/>
        </w:rPr>
        <w:t>Gott hat euch zum Frieden berufen.</w:t>
      </w:r>
      <w:r w:rsidR="005A3D36" w:rsidRPr="005A3D36">
        <w:rPr>
          <w:rFonts w:ascii="Calibri" w:hAnsi="Calibri" w:cs="Arial"/>
          <w:i/>
          <w:color w:val="000000"/>
        </w:rPr>
        <w:t>“</w:t>
      </w:r>
      <w:r w:rsidRPr="005A3D36">
        <w:rPr>
          <w:rFonts w:ascii="Calibri" w:hAnsi="Calibri" w:cs="Arial"/>
          <w:color w:val="000000"/>
        </w:rPr>
        <w:t xml:space="preserve"> </w:t>
      </w:r>
      <w:r w:rsidR="00253017" w:rsidRPr="005A3D36">
        <w:rPr>
          <w:rFonts w:ascii="Calibri" w:hAnsi="Calibri" w:cs="Arial"/>
          <w:color w:val="000000"/>
        </w:rPr>
        <w:t xml:space="preserve">Es </w:t>
      </w:r>
      <w:r w:rsidRPr="005A3D36">
        <w:rPr>
          <w:rFonts w:ascii="Calibri" w:hAnsi="Calibri" w:cs="Arial"/>
          <w:color w:val="000000"/>
        </w:rPr>
        <w:t>gibt Situationen, in denen das Weiterführen einer Ehe die größere Schuld ist</w:t>
      </w:r>
      <w:r w:rsidR="00253017" w:rsidRPr="005A3D36">
        <w:rPr>
          <w:rFonts w:ascii="Calibri" w:hAnsi="Calibri" w:cs="Arial"/>
          <w:color w:val="000000"/>
        </w:rPr>
        <w:t xml:space="preserve">, wenn </w:t>
      </w:r>
      <w:r w:rsidRPr="005A3D36">
        <w:rPr>
          <w:rFonts w:ascii="Calibri" w:hAnsi="Calibri" w:cs="Arial"/>
          <w:color w:val="000000"/>
        </w:rPr>
        <w:t>z.B. Kinder missbraucht werden</w:t>
      </w:r>
      <w:r w:rsidR="00253017" w:rsidRPr="005A3D36">
        <w:rPr>
          <w:rFonts w:ascii="Calibri" w:hAnsi="Calibri" w:cs="Arial"/>
          <w:color w:val="000000"/>
        </w:rPr>
        <w:t xml:space="preserve">. Ja - Gott will keine Scheidung. Doch wie in anderen Bereichen auch, </w:t>
      </w:r>
      <w:r w:rsidR="00253017" w:rsidRPr="005A3D36">
        <w:rPr>
          <w:rFonts w:ascii="Calibri" w:hAnsi="Calibri" w:cs="Arial"/>
          <w:color w:val="000000"/>
        </w:rPr>
        <w:t>scheitern Menschen hier am Willen Gottes. Das ist schmerzhaft und mit Schuld verbunden, doch manchmal leider der einzig gangbare Weg.</w:t>
      </w:r>
    </w:p>
    <w:p w:rsidR="00253017" w:rsidRPr="005A3D36" w:rsidRDefault="00253017" w:rsidP="00253017">
      <w:pPr>
        <w:spacing w:line="276" w:lineRule="auto"/>
        <w:rPr>
          <w:rFonts w:ascii="Calibri" w:hAnsi="Calibri" w:cs="Arial"/>
          <w:color w:val="000000"/>
        </w:rPr>
      </w:pPr>
    </w:p>
    <w:p w:rsidR="00253017" w:rsidRPr="005A3D36" w:rsidRDefault="00253017" w:rsidP="00253017">
      <w:pPr>
        <w:spacing w:line="276" w:lineRule="auto"/>
        <w:rPr>
          <w:rFonts w:ascii="Calibri" w:hAnsi="Calibri" w:cs="Arial"/>
          <w:color w:val="000000"/>
        </w:rPr>
      </w:pPr>
      <w:r w:rsidRPr="005A3D36">
        <w:rPr>
          <w:rFonts w:ascii="Calibri" w:hAnsi="Calibri" w:cs="Arial"/>
          <w:color w:val="000000"/>
        </w:rPr>
        <w:t>Zum Schluss ein paar Linien für den seelsorgerlichen Umgang mit dem Thema</w:t>
      </w:r>
      <w:r w:rsidR="0006126D" w:rsidRPr="005A3D36">
        <w:rPr>
          <w:rFonts w:ascii="Calibri" w:hAnsi="Calibri" w:cs="Arial"/>
          <w:color w:val="000000"/>
        </w:rPr>
        <w:t xml:space="preserve"> in der Gemeinde:</w:t>
      </w:r>
      <w:r w:rsidRPr="005A3D36">
        <w:rPr>
          <w:rFonts w:ascii="Calibri" w:hAnsi="Calibri" w:cs="Arial"/>
          <w:color w:val="000000"/>
        </w:rPr>
        <w:t xml:space="preserve"> </w:t>
      </w:r>
    </w:p>
    <w:p w:rsidR="0006126D" w:rsidRPr="005A3D36" w:rsidRDefault="00253017" w:rsidP="0006126D">
      <w:pPr>
        <w:pStyle w:val="Listenabsatz"/>
        <w:numPr>
          <w:ilvl w:val="0"/>
          <w:numId w:val="3"/>
        </w:numPr>
        <w:spacing w:line="276" w:lineRule="auto"/>
        <w:rPr>
          <w:rFonts w:ascii="Calibri" w:hAnsi="Calibri" w:cs="Arial"/>
          <w:color w:val="000000"/>
        </w:rPr>
      </w:pPr>
      <w:r w:rsidRPr="005A3D36">
        <w:rPr>
          <w:rFonts w:ascii="Calibri" w:hAnsi="Calibri" w:cs="Arial"/>
          <w:color w:val="000000"/>
        </w:rPr>
        <w:t>Wir verschließen die Hintertür Scheidung und ermutigen und helfen bei Problemen, die Ehe zu heilen und weiterzuführen</w:t>
      </w:r>
      <w:r w:rsidR="0006126D" w:rsidRPr="005A3D36">
        <w:rPr>
          <w:rFonts w:ascii="Calibri" w:hAnsi="Calibri" w:cs="Arial"/>
          <w:color w:val="000000"/>
        </w:rPr>
        <w:t>.</w:t>
      </w:r>
      <w:r w:rsidRPr="005A3D36">
        <w:rPr>
          <w:rFonts w:ascii="Calibri" w:hAnsi="Calibri" w:cs="Arial"/>
          <w:color w:val="000000"/>
        </w:rPr>
        <w:t xml:space="preserve"> </w:t>
      </w:r>
    </w:p>
    <w:p w:rsidR="0006126D" w:rsidRPr="005A3D36" w:rsidRDefault="0006126D" w:rsidP="00BD125D">
      <w:pPr>
        <w:pStyle w:val="Listenabsatz"/>
        <w:numPr>
          <w:ilvl w:val="0"/>
          <w:numId w:val="3"/>
        </w:numPr>
        <w:spacing w:line="276" w:lineRule="auto"/>
        <w:rPr>
          <w:rFonts w:ascii="Calibri" w:hAnsi="Calibri" w:cs="Arial"/>
          <w:color w:val="000000"/>
        </w:rPr>
      </w:pPr>
      <w:r w:rsidRPr="005A3D36">
        <w:rPr>
          <w:rFonts w:ascii="Calibri" w:hAnsi="Calibri" w:cs="Arial"/>
          <w:color w:val="000000"/>
        </w:rPr>
        <w:t>Wir lehren klar, dass Ehe heißt: Ein Mann, eine Frau, ein ganzes Leben lang.</w:t>
      </w:r>
    </w:p>
    <w:p w:rsidR="005A3D36" w:rsidRPr="005A3D36" w:rsidRDefault="0006126D" w:rsidP="006B4FF3">
      <w:pPr>
        <w:pStyle w:val="Listenabsatz"/>
        <w:numPr>
          <w:ilvl w:val="0"/>
          <w:numId w:val="3"/>
        </w:numPr>
        <w:spacing w:line="276" w:lineRule="auto"/>
        <w:rPr>
          <w:rFonts w:ascii="Calibri" w:hAnsi="Calibri" w:cs="Arial"/>
          <w:color w:val="000000"/>
        </w:rPr>
      </w:pPr>
      <w:r w:rsidRPr="005A3D36">
        <w:rPr>
          <w:rFonts w:ascii="Calibri" w:hAnsi="Calibri" w:cs="Arial"/>
          <w:color w:val="000000"/>
        </w:rPr>
        <w:t xml:space="preserve">Wir tragen dazu bei, dass Ehen gut </w:t>
      </w:r>
      <w:r w:rsidR="005A3D36" w:rsidRPr="005A3D36">
        <w:rPr>
          <w:rFonts w:ascii="Calibri" w:hAnsi="Calibri" w:cs="Arial"/>
          <w:color w:val="000000"/>
        </w:rPr>
        <w:t xml:space="preserve">werden und bleiben. </w:t>
      </w:r>
    </w:p>
    <w:p w:rsidR="005A3D36" w:rsidRPr="005A3D36" w:rsidRDefault="005A3D36" w:rsidP="006E09C3">
      <w:pPr>
        <w:pStyle w:val="Listenabsatz"/>
        <w:numPr>
          <w:ilvl w:val="0"/>
          <w:numId w:val="3"/>
        </w:numPr>
        <w:spacing w:line="276" w:lineRule="auto"/>
        <w:rPr>
          <w:rFonts w:ascii="Calibri" w:hAnsi="Calibri" w:cs="Arial"/>
          <w:color w:val="000000"/>
        </w:rPr>
      </w:pPr>
      <w:r w:rsidRPr="005A3D36">
        <w:rPr>
          <w:rFonts w:ascii="Calibri" w:hAnsi="Calibri" w:cs="Arial"/>
          <w:color w:val="000000"/>
        </w:rPr>
        <w:t xml:space="preserve">Wir </w:t>
      </w:r>
      <w:r w:rsidR="0006126D" w:rsidRPr="005A3D36">
        <w:rPr>
          <w:rFonts w:ascii="Calibri" w:hAnsi="Calibri" w:cs="Arial"/>
          <w:color w:val="000000"/>
        </w:rPr>
        <w:t>verschließen den Notausgang Scheidung nicht, weil man manchmal den Notausgang braucht</w:t>
      </w:r>
      <w:r w:rsidRPr="005A3D36">
        <w:rPr>
          <w:rFonts w:ascii="Calibri" w:hAnsi="Calibri" w:cs="Arial"/>
          <w:color w:val="000000"/>
        </w:rPr>
        <w:t>.</w:t>
      </w:r>
    </w:p>
    <w:p w:rsidR="005A3D36" w:rsidRPr="005A3D36" w:rsidRDefault="005A3D36" w:rsidP="00A45078">
      <w:pPr>
        <w:pStyle w:val="Listenabsatz"/>
        <w:numPr>
          <w:ilvl w:val="0"/>
          <w:numId w:val="3"/>
        </w:numPr>
        <w:spacing w:line="276" w:lineRule="auto"/>
        <w:rPr>
          <w:rFonts w:ascii="Calibri" w:hAnsi="Calibri" w:cs="Arial"/>
          <w:color w:val="000000"/>
        </w:rPr>
      </w:pPr>
      <w:r w:rsidRPr="005A3D36">
        <w:rPr>
          <w:rFonts w:ascii="Calibri" w:hAnsi="Calibri" w:cs="Arial"/>
          <w:color w:val="000000"/>
        </w:rPr>
        <w:t xml:space="preserve">Wir </w:t>
      </w:r>
      <w:r w:rsidR="0006126D" w:rsidRPr="005A3D36">
        <w:rPr>
          <w:rFonts w:ascii="Calibri" w:hAnsi="Calibri" w:cs="Arial"/>
          <w:color w:val="000000"/>
        </w:rPr>
        <w:t>sprechen denen Vergebung zu, die geschieden sind</w:t>
      </w:r>
      <w:r w:rsidRPr="005A3D36">
        <w:rPr>
          <w:rFonts w:ascii="Calibri" w:hAnsi="Calibri" w:cs="Arial"/>
          <w:color w:val="000000"/>
        </w:rPr>
        <w:t>. A</w:t>
      </w:r>
      <w:r w:rsidR="0006126D" w:rsidRPr="005A3D36">
        <w:rPr>
          <w:rFonts w:ascii="Calibri" w:hAnsi="Calibri" w:cs="Arial"/>
          <w:color w:val="000000"/>
        </w:rPr>
        <w:t>uch daf</w:t>
      </w:r>
      <w:r w:rsidRPr="005A3D36">
        <w:rPr>
          <w:rFonts w:ascii="Calibri" w:hAnsi="Calibri" w:cs="Arial"/>
          <w:color w:val="000000"/>
        </w:rPr>
        <w:t>ür ist Jesus am Kreuz gestorben, weshalb eine</w:t>
      </w:r>
      <w:r w:rsidR="0006126D" w:rsidRPr="005A3D36">
        <w:rPr>
          <w:rFonts w:ascii="Calibri" w:hAnsi="Calibri" w:cs="Arial"/>
          <w:color w:val="000000"/>
        </w:rPr>
        <w:t xml:space="preserve"> Scheidung kein unauslöschlicher Makel</w:t>
      </w:r>
      <w:r w:rsidRPr="005A3D36">
        <w:rPr>
          <w:rFonts w:ascii="Calibri" w:hAnsi="Calibri" w:cs="Arial"/>
          <w:color w:val="000000"/>
        </w:rPr>
        <w:t xml:space="preserve"> ist. </w:t>
      </w:r>
    </w:p>
    <w:p w:rsidR="005A3D36" w:rsidRPr="005A3D36" w:rsidRDefault="005A3D36" w:rsidP="005A3D36">
      <w:pPr>
        <w:spacing w:line="276" w:lineRule="auto"/>
        <w:rPr>
          <w:rFonts w:ascii="Calibri" w:hAnsi="Calibri" w:cs="Arial"/>
          <w:color w:val="000000"/>
        </w:rPr>
      </w:pPr>
    </w:p>
    <w:p w:rsidR="005A3D36" w:rsidRPr="005A3D36" w:rsidRDefault="005A3D36" w:rsidP="005A3D36">
      <w:pPr>
        <w:spacing w:line="276" w:lineRule="auto"/>
        <w:jc w:val="right"/>
        <w:rPr>
          <w:rFonts w:ascii="Calibri" w:hAnsi="Calibri" w:cs="Arial"/>
          <w:color w:val="000000"/>
        </w:rPr>
      </w:pPr>
      <w:r w:rsidRPr="005A3D36">
        <w:rPr>
          <w:rFonts w:ascii="Calibri" w:hAnsi="Calibri" w:cs="Arial"/>
          <w:color w:val="000000"/>
        </w:rPr>
        <w:t>Gerd Mankel</w:t>
      </w:r>
    </w:p>
    <w:sectPr w:rsidR="005A3D36" w:rsidRPr="005A3D36" w:rsidSect="005A3D36">
      <w:footnotePr>
        <w:pos w:val="beneathText"/>
      </w:footnotePr>
      <w:type w:val="continuous"/>
      <w:pgSz w:w="8390" w:h="11905"/>
      <w:pgMar w:top="624" w:right="567" w:bottom="624"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6D606C3"/>
    <w:multiLevelType w:val="hybridMultilevel"/>
    <w:tmpl w:val="2F7038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56A6E"/>
    <w:rsid w:val="000572E6"/>
    <w:rsid w:val="0006126D"/>
    <w:rsid w:val="00081FB4"/>
    <w:rsid w:val="000C702E"/>
    <w:rsid w:val="000D3BB9"/>
    <w:rsid w:val="000E6B36"/>
    <w:rsid w:val="00156663"/>
    <w:rsid w:val="00164184"/>
    <w:rsid w:val="0016444E"/>
    <w:rsid w:val="00170A32"/>
    <w:rsid w:val="00173682"/>
    <w:rsid w:val="00175A1A"/>
    <w:rsid w:val="001A1CD4"/>
    <w:rsid w:val="001C6E0D"/>
    <w:rsid w:val="001E31E1"/>
    <w:rsid w:val="00213609"/>
    <w:rsid w:val="00253017"/>
    <w:rsid w:val="002768C2"/>
    <w:rsid w:val="002B73C4"/>
    <w:rsid w:val="002E589F"/>
    <w:rsid w:val="002F3F2B"/>
    <w:rsid w:val="003430BF"/>
    <w:rsid w:val="00361F69"/>
    <w:rsid w:val="003E6C48"/>
    <w:rsid w:val="00413A0F"/>
    <w:rsid w:val="004556DA"/>
    <w:rsid w:val="004602F4"/>
    <w:rsid w:val="00487A10"/>
    <w:rsid w:val="00490F88"/>
    <w:rsid w:val="004C3A95"/>
    <w:rsid w:val="005568D2"/>
    <w:rsid w:val="005A1C40"/>
    <w:rsid w:val="005A3D36"/>
    <w:rsid w:val="005B14F6"/>
    <w:rsid w:val="00623E56"/>
    <w:rsid w:val="006429C0"/>
    <w:rsid w:val="006D21CA"/>
    <w:rsid w:val="006D25E3"/>
    <w:rsid w:val="007027D6"/>
    <w:rsid w:val="0071355E"/>
    <w:rsid w:val="007C4D4E"/>
    <w:rsid w:val="007E38BE"/>
    <w:rsid w:val="00874776"/>
    <w:rsid w:val="00880157"/>
    <w:rsid w:val="008B2B1B"/>
    <w:rsid w:val="009317D2"/>
    <w:rsid w:val="00954863"/>
    <w:rsid w:val="00986392"/>
    <w:rsid w:val="009968E6"/>
    <w:rsid w:val="009A1C5B"/>
    <w:rsid w:val="009E0B9D"/>
    <w:rsid w:val="00A43D5B"/>
    <w:rsid w:val="00A725C1"/>
    <w:rsid w:val="00A91B5B"/>
    <w:rsid w:val="00AB3250"/>
    <w:rsid w:val="00AC0F1D"/>
    <w:rsid w:val="00B04D9C"/>
    <w:rsid w:val="00B23B96"/>
    <w:rsid w:val="00B37850"/>
    <w:rsid w:val="00B77350"/>
    <w:rsid w:val="00B918F7"/>
    <w:rsid w:val="00BD4DFF"/>
    <w:rsid w:val="00C01031"/>
    <w:rsid w:val="00CF2BB5"/>
    <w:rsid w:val="00D234CA"/>
    <w:rsid w:val="00D26BFA"/>
    <w:rsid w:val="00D344D3"/>
    <w:rsid w:val="00DA2140"/>
    <w:rsid w:val="00DC2A6B"/>
    <w:rsid w:val="00DE36A0"/>
    <w:rsid w:val="00E02A40"/>
    <w:rsid w:val="00E24673"/>
    <w:rsid w:val="00E558D9"/>
    <w:rsid w:val="00ED7503"/>
    <w:rsid w:val="00FC7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8A7C"/>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253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8706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2008-12-13T10:01:00Z</cp:lastPrinted>
  <dcterms:created xsi:type="dcterms:W3CDTF">2024-07-18T08:54:00Z</dcterms:created>
  <dcterms:modified xsi:type="dcterms:W3CDTF">2024-07-19T08:36:00Z</dcterms:modified>
</cp:coreProperties>
</file>