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5C080C">
        <w:rPr>
          <w:rFonts w:ascii="Cambria" w:hAnsi="Cambria" w:cs="Arial"/>
        </w:rPr>
        <w:t xml:space="preserve"> Markus 1,1-2a.10-12.33-34</w:t>
      </w:r>
    </w:p>
    <w:p w:rsidR="00FE2E26" w:rsidRDefault="00FE2E26" w:rsidP="00175A1A">
      <w:pPr>
        <w:sectPr w:rsidR="00FE2E26" w:rsidSect="000F10E8">
          <w:footnotePr>
            <w:pos w:val="beneathText"/>
          </w:footnotePr>
          <w:type w:val="continuous"/>
          <w:pgSz w:w="8390" w:h="11905"/>
          <w:pgMar w:top="567" w:right="454" w:bottom="567" w:left="454" w:header="720" w:footer="720" w:gutter="0"/>
          <w:cols w:sep="1" w:space="454"/>
          <w:docGrid w:linePitch="360"/>
        </w:sectPr>
      </w:pPr>
    </w:p>
    <w:p w:rsidR="00175A1A" w:rsidRPr="00175A1A" w:rsidRDefault="00175A1A" w:rsidP="00175A1A"/>
    <w:p w:rsidR="00175A1A" w:rsidRDefault="00175A1A" w:rsidP="002768C2">
      <w:pPr>
        <w:sectPr w:rsidR="00175A1A" w:rsidSect="000F10E8">
          <w:footnotePr>
            <w:pos w:val="beneathText"/>
          </w:footnotePr>
          <w:type w:val="continuous"/>
          <w:pgSz w:w="8390" w:h="11905"/>
          <w:pgMar w:top="567" w:right="454" w:bottom="567" w:left="454" w:header="720" w:footer="720" w:gutter="0"/>
          <w:cols w:num="2" w:sep="1" w:space="454"/>
          <w:docGrid w:linePitch="360"/>
        </w:sectPr>
      </w:pPr>
    </w:p>
    <w:p w:rsidR="005C080C" w:rsidRDefault="005C080C" w:rsidP="005C080C">
      <w:pPr>
        <w:spacing w:line="276" w:lineRule="auto"/>
        <w:rPr>
          <w:rFonts w:ascii="Calibri" w:hAnsi="Calibri" w:cs="Arial"/>
          <w:color w:val="000000"/>
          <w:sz w:val="22"/>
          <w:szCs w:val="22"/>
        </w:rPr>
      </w:pPr>
      <w:r w:rsidRPr="005C080C">
        <w:rPr>
          <w:rFonts w:ascii="Calibri" w:hAnsi="Calibri" w:cs="Arial"/>
          <w:color w:val="000000"/>
          <w:sz w:val="22"/>
          <w:szCs w:val="22"/>
        </w:rPr>
        <w:t>Menschen lieben Geschichten</w:t>
      </w:r>
      <w:r>
        <w:rPr>
          <w:rFonts w:ascii="Calibri" w:hAnsi="Calibri" w:cs="Arial"/>
          <w:color w:val="000000"/>
          <w:sz w:val="22"/>
          <w:szCs w:val="22"/>
        </w:rPr>
        <w:t xml:space="preserve">, denn diese </w:t>
      </w:r>
      <w:r w:rsidRPr="005C080C">
        <w:rPr>
          <w:rFonts w:ascii="Calibri" w:hAnsi="Calibri" w:cs="Arial"/>
          <w:color w:val="000000"/>
          <w:sz w:val="22"/>
          <w:szCs w:val="22"/>
        </w:rPr>
        <w:t>gehen zu Herzen und helfen beim Verstehen</w:t>
      </w:r>
      <w:r>
        <w:rPr>
          <w:rFonts w:ascii="Calibri" w:hAnsi="Calibri" w:cs="Arial"/>
          <w:color w:val="000000"/>
          <w:sz w:val="22"/>
          <w:szCs w:val="22"/>
        </w:rPr>
        <w:t>, ebenso Bilder und Vergleiche. Wenn jemand un</w:t>
      </w:r>
      <w:r w:rsidRPr="005C080C">
        <w:rPr>
          <w:rFonts w:ascii="Calibri" w:hAnsi="Calibri" w:cs="Arial"/>
          <w:color w:val="000000"/>
          <w:sz w:val="22"/>
          <w:szCs w:val="22"/>
        </w:rPr>
        <w:t xml:space="preserve">sensibel ist und </w:t>
      </w:r>
      <w:r w:rsidR="00B70CDB">
        <w:rPr>
          <w:rFonts w:ascii="Calibri" w:hAnsi="Calibri" w:cs="Arial"/>
          <w:color w:val="000000"/>
          <w:sz w:val="22"/>
          <w:szCs w:val="22"/>
        </w:rPr>
        <w:t xml:space="preserve">so überall </w:t>
      </w:r>
      <w:r w:rsidRPr="005C080C">
        <w:rPr>
          <w:rFonts w:ascii="Calibri" w:hAnsi="Calibri" w:cs="Arial"/>
          <w:color w:val="000000"/>
          <w:sz w:val="22"/>
          <w:szCs w:val="22"/>
        </w:rPr>
        <w:t>Schaden an</w:t>
      </w:r>
      <w:r>
        <w:rPr>
          <w:rFonts w:ascii="Calibri" w:hAnsi="Calibri" w:cs="Arial"/>
          <w:color w:val="000000"/>
          <w:sz w:val="22"/>
          <w:szCs w:val="22"/>
        </w:rPr>
        <w:t xml:space="preserve">richtet, kann ich abstrakt erklären, wie sich das verhält oder ich sage einfach, dass er sich wie ein Elefant im Porzellanladen benimmt. </w:t>
      </w:r>
    </w:p>
    <w:p w:rsidR="005C080C" w:rsidRDefault="005C080C" w:rsidP="005C080C">
      <w:pPr>
        <w:spacing w:line="276" w:lineRule="auto"/>
        <w:rPr>
          <w:rFonts w:ascii="Calibri" w:hAnsi="Calibri" w:cs="Arial"/>
          <w:color w:val="000000"/>
          <w:sz w:val="22"/>
          <w:szCs w:val="22"/>
        </w:rPr>
      </w:pPr>
    </w:p>
    <w:p w:rsidR="006E7BE3" w:rsidRDefault="005C080C" w:rsidP="005C080C">
      <w:pPr>
        <w:spacing w:line="276" w:lineRule="auto"/>
        <w:rPr>
          <w:rFonts w:ascii="Calibri" w:hAnsi="Calibri" w:cs="Arial"/>
          <w:color w:val="000000"/>
          <w:sz w:val="22"/>
          <w:szCs w:val="22"/>
        </w:rPr>
      </w:pPr>
      <w:r>
        <w:rPr>
          <w:rFonts w:ascii="Calibri" w:hAnsi="Calibri" w:cs="Arial"/>
          <w:color w:val="000000"/>
          <w:sz w:val="22"/>
          <w:szCs w:val="22"/>
        </w:rPr>
        <w:t>Auch</w:t>
      </w:r>
      <w:r w:rsidR="00B70CDB">
        <w:rPr>
          <w:rFonts w:ascii="Calibri" w:hAnsi="Calibri" w:cs="Arial"/>
          <w:color w:val="000000"/>
          <w:sz w:val="22"/>
          <w:szCs w:val="22"/>
        </w:rPr>
        <w:t xml:space="preserve"> die Bibel gebraucht Bilder und Vergleiche: Gott als der gute Hirte oder der Felsen, auf dem man steht. Z</w:t>
      </w:r>
      <w:r w:rsidR="006E7BE3">
        <w:rPr>
          <w:rFonts w:ascii="Calibri" w:hAnsi="Calibri" w:cs="Arial"/>
          <w:color w:val="000000"/>
          <w:sz w:val="22"/>
          <w:szCs w:val="22"/>
        </w:rPr>
        <w:t>wei Bildwort</w:t>
      </w:r>
      <w:r w:rsidR="002545F8">
        <w:rPr>
          <w:rFonts w:ascii="Calibri" w:hAnsi="Calibri" w:cs="Arial"/>
          <w:color w:val="000000"/>
          <w:sz w:val="22"/>
          <w:szCs w:val="22"/>
        </w:rPr>
        <w:t>e</w:t>
      </w:r>
      <w:r w:rsidR="006E7BE3">
        <w:rPr>
          <w:rFonts w:ascii="Calibri" w:hAnsi="Calibri" w:cs="Arial"/>
          <w:color w:val="000000"/>
          <w:sz w:val="22"/>
          <w:szCs w:val="22"/>
        </w:rPr>
        <w:t xml:space="preserve"> von Jesus ha</w:t>
      </w:r>
      <w:r w:rsidR="00B70CDB">
        <w:rPr>
          <w:rFonts w:ascii="Calibri" w:hAnsi="Calibri" w:cs="Arial"/>
          <w:color w:val="000000"/>
          <w:sz w:val="22"/>
          <w:szCs w:val="22"/>
        </w:rPr>
        <w:t>tten</w:t>
      </w:r>
      <w:r w:rsidR="006E7BE3">
        <w:rPr>
          <w:rFonts w:ascii="Calibri" w:hAnsi="Calibri" w:cs="Arial"/>
          <w:color w:val="000000"/>
          <w:sz w:val="22"/>
          <w:szCs w:val="22"/>
        </w:rPr>
        <w:t xml:space="preserve"> wir</w:t>
      </w:r>
      <w:r w:rsidR="00B70CDB">
        <w:rPr>
          <w:rFonts w:ascii="Calibri" w:hAnsi="Calibri" w:cs="Arial"/>
          <w:color w:val="000000"/>
          <w:sz w:val="22"/>
          <w:szCs w:val="22"/>
        </w:rPr>
        <w:t xml:space="preserve"> schon </w:t>
      </w:r>
      <w:r w:rsidRPr="005C080C">
        <w:rPr>
          <w:rFonts w:ascii="Calibri" w:hAnsi="Calibri" w:cs="Arial"/>
          <w:color w:val="000000"/>
          <w:sz w:val="22"/>
          <w:szCs w:val="22"/>
        </w:rPr>
        <w:t xml:space="preserve">kennengelernt: Bürgerkrieg </w:t>
      </w:r>
      <w:r w:rsidR="006E7BE3">
        <w:rPr>
          <w:rFonts w:ascii="Calibri" w:hAnsi="Calibri" w:cs="Arial"/>
          <w:color w:val="000000"/>
          <w:sz w:val="22"/>
          <w:szCs w:val="22"/>
        </w:rPr>
        <w:t xml:space="preserve">und </w:t>
      </w:r>
      <w:r w:rsidRPr="005C080C">
        <w:rPr>
          <w:rFonts w:ascii="Calibri" w:hAnsi="Calibri" w:cs="Arial"/>
          <w:color w:val="000000"/>
          <w:sz w:val="22"/>
          <w:szCs w:val="22"/>
        </w:rPr>
        <w:t>Familienzwist</w:t>
      </w:r>
      <w:r w:rsidR="006E7BE3">
        <w:rPr>
          <w:rFonts w:ascii="Calibri" w:hAnsi="Calibri" w:cs="Arial"/>
          <w:color w:val="000000"/>
          <w:sz w:val="22"/>
          <w:szCs w:val="22"/>
        </w:rPr>
        <w:t>. Mit beiden erklärte Jesus, dass der Vorwurf, er s</w:t>
      </w:r>
      <w:r w:rsidRPr="005C080C">
        <w:rPr>
          <w:rFonts w:ascii="Calibri" w:hAnsi="Calibri" w:cs="Arial"/>
          <w:color w:val="000000"/>
          <w:sz w:val="22"/>
          <w:szCs w:val="22"/>
        </w:rPr>
        <w:t>tehe mit Satan im Bund</w:t>
      </w:r>
      <w:r w:rsidR="00B70CDB">
        <w:rPr>
          <w:rFonts w:ascii="Calibri" w:hAnsi="Calibri" w:cs="Arial"/>
          <w:color w:val="000000"/>
          <w:sz w:val="22"/>
          <w:szCs w:val="22"/>
        </w:rPr>
        <w:t>,</w:t>
      </w:r>
      <w:r w:rsidRPr="005C080C">
        <w:rPr>
          <w:rFonts w:ascii="Calibri" w:hAnsi="Calibri" w:cs="Arial"/>
          <w:color w:val="000000"/>
          <w:sz w:val="22"/>
          <w:szCs w:val="22"/>
        </w:rPr>
        <w:t xml:space="preserve"> unlogischer Unfug ist</w:t>
      </w:r>
      <w:r w:rsidR="006E7BE3">
        <w:rPr>
          <w:rFonts w:ascii="Calibri" w:hAnsi="Calibri" w:cs="Arial"/>
          <w:color w:val="000000"/>
          <w:sz w:val="22"/>
          <w:szCs w:val="22"/>
        </w:rPr>
        <w:t xml:space="preserve">. </w:t>
      </w:r>
    </w:p>
    <w:p w:rsidR="006E7BE3" w:rsidRDefault="006E7BE3" w:rsidP="005C080C">
      <w:pPr>
        <w:spacing w:line="276" w:lineRule="auto"/>
        <w:rPr>
          <w:rFonts w:ascii="Calibri" w:hAnsi="Calibri" w:cs="Arial"/>
          <w:color w:val="000000"/>
          <w:sz w:val="22"/>
          <w:szCs w:val="22"/>
        </w:rPr>
      </w:pPr>
    </w:p>
    <w:p w:rsidR="005C080C" w:rsidRDefault="006E7BE3" w:rsidP="006E7BE3">
      <w:pPr>
        <w:spacing w:line="276" w:lineRule="auto"/>
        <w:rPr>
          <w:rFonts w:ascii="Calibri" w:hAnsi="Calibri" w:cs="Arial"/>
          <w:color w:val="000000"/>
          <w:sz w:val="22"/>
          <w:szCs w:val="22"/>
        </w:rPr>
      </w:pPr>
      <w:r>
        <w:rPr>
          <w:rFonts w:ascii="Calibri" w:hAnsi="Calibri" w:cs="Arial"/>
          <w:color w:val="000000"/>
          <w:sz w:val="22"/>
          <w:szCs w:val="22"/>
        </w:rPr>
        <w:t>Und Jesus erzählte Gleichnisse</w:t>
      </w:r>
      <w:r w:rsidR="00B70CDB">
        <w:rPr>
          <w:rFonts w:ascii="Calibri" w:hAnsi="Calibri" w:cs="Arial"/>
          <w:color w:val="000000"/>
          <w:sz w:val="22"/>
          <w:szCs w:val="22"/>
        </w:rPr>
        <w:t xml:space="preserve">: </w:t>
      </w:r>
      <w:r w:rsidRPr="006E7BE3">
        <w:rPr>
          <w:rFonts w:ascii="Calibri" w:hAnsi="Calibri" w:cs="Arial"/>
          <w:i/>
          <w:color w:val="000000"/>
          <w:szCs w:val="22"/>
        </w:rPr>
        <w:t>„</w:t>
      </w:r>
      <w:r w:rsidR="005C080C" w:rsidRPr="006E7BE3">
        <w:rPr>
          <w:rFonts w:ascii="Calibri" w:hAnsi="Calibri" w:cs="Arial"/>
          <w:i/>
          <w:color w:val="000000"/>
          <w:szCs w:val="22"/>
        </w:rPr>
        <w:t>Und wieder begann Jesus, am Ufer des Sees zu lehren, und sehr viele Menschen versammelten sich um ihn. Er stieg deshalb in ein Boot auf dem See und setzte sich; die Leute aber standen am Ufer. Und er sprach lange zu ihnen und lehrte sie in Gleichnissen.</w:t>
      </w:r>
      <w:r w:rsidRPr="006E7BE3">
        <w:rPr>
          <w:rFonts w:ascii="Calibri" w:hAnsi="Calibri" w:cs="Arial"/>
          <w:i/>
          <w:color w:val="000000"/>
          <w:szCs w:val="22"/>
        </w:rPr>
        <w:t>“</w:t>
      </w:r>
      <w:r w:rsidR="005C080C" w:rsidRPr="005C080C">
        <w:rPr>
          <w:rFonts w:ascii="Calibri" w:hAnsi="Calibri" w:cs="Arial"/>
          <w:color w:val="000000"/>
          <w:sz w:val="22"/>
          <w:szCs w:val="22"/>
        </w:rPr>
        <w:t xml:space="preserve"> </w:t>
      </w:r>
      <w:r>
        <w:rPr>
          <w:rFonts w:ascii="Calibri" w:hAnsi="Calibri" w:cs="Arial"/>
          <w:color w:val="000000"/>
          <w:sz w:val="22"/>
          <w:szCs w:val="22"/>
        </w:rPr>
        <w:t>E</w:t>
      </w:r>
      <w:r w:rsidR="005C080C" w:rsidRPr="005C080C">
        <w:rPr>
          <w:rFonts w:ascii="Calibri" w:hAnsi="Calibri" w:cs="Arial"/>
          <w:color w:val="000000"/>
          <w:sz w:val="22"/>
          <w:szCs w:val="22"/>
        </w:rPr>
        <w:t xml:space="preserve">inige </w:t>
      </w:r>
      <w:r>
        <w:rPr>
          <w:rFonts w:ascii="Calibri" w:hAnsi="Calibri" w:cs="Arial"/>
          <w:color w:val="000000"/>
          <w:sz w:val="22"/>
          <w:szCs w:val="22"/>
        </w:rPr>
        <w:t xml:space="preserve">zum Thema der Herrschaft Gottes hat Markus </w:t>
      </w:r>
      <w:r w:rsidR="005C080C" w:rsidRPr="005C080C">
        <w:rPr>
          <w:rFonts w:ascii="Calibri" w:hAnsi="Calibri" w:cs="Arial"/>
          <w:color w:val="000000"/>
          <w:sz w:val="22"/>
          <w:szCs w:val="22"/>
        </w:rPr>
        <w:t>in Kap</w:t>
      </w:r>
      <w:r>
        <w:rPr>
          <w:rFonts w:ascii="Calibri" w:hAnsi="Calibri" w:cs="Arial"/>
          <w:color w:val="000000"/>
          <w:sz w:val="22"/>
          <w:szCs w:val="22"/>
        </w:rPr>
        <w:t>itel</w:t>
      </w:r>
      <w:r w:rsidR="005C080C" w:rsidRPr="005C080C">
        <w:rPr>
          <w:rFonts w:ascii="Calibri" w:hAnsi="Calibri" w:cs="Arial"/>
          <w:color w:val="000000"/>
          <w:sz w:val="22"/>
          <w:szCs w:val="22"/>
        </w:rPr>
        <w:t xml:space="preserve"> 4 zusammengestellt</w:t>
      </w:r>
      <w:r>
        <w:rPr>
          <w:rFonts w:ascii="Calibri" w:hAnsi="Calibri" w:cs="Arial"/>
          <w:color w:val="000000"/>
          <w:sz w:val="22"/>
          <w:szCs w:val="22"/>
        </w:rPr>
        <w:t xml:space="preserve">. Wie wir schon sahen </w:t>
      </w:r>
      <w:r w:rsidR="00B70CDB">
        <w:rPr>
          <w:rFonts w:ascii="Calibri" w:hAnsi="Calibri" w:cs="Arial"/>
          <w:color w:val="000000"/>
          <w:sz w:val="22"/>
          <w:szCs w:val="22"/>
        </w:rPr>
        <w:t xml:space="preserve">war das </w:t>
      </w:r>
      <w:r>
        <w:rPr>
          <w:rFonts w:ascii="Calibri" w:hAnsi="Calibri" w:cs="Arial"/>
          <w:color w:val="000000"/>
          <w:sz w:val="22"/>
          <w:szCs w:val="22"/>
        </w:rPr>
        <w:t xml:space="preserve">das zentrale Thema </w:t>
      </w:r>
      <w:r w:rsidR="00B70CDB">
        <w:rPr>
          <w:rFonts w:ascii="Calibri" w:hAnsi="Calibri" w:cs="Arial"/>
          <w:color w:val="000000"/>
          <w:sz w:val="22"/>
          <w:szCs w:val="22"/>
        </w:rPr>
        <w:t>der</w:t>
      </w:r>
      <w:r>
        <w:rPr>
          <w:rFonts w:ascii="Calibri" w:hAnsi="Calibri" w:cs="Arial"/>
          <w:color w:val="000000"/>
          <w:sz w:val="22"/>
          <w:szCs w:val="22"/>
        </w:rPr>
        <w:t xml:space="preserve"> Verkündigung</w:t>
      </w:r>
      <w:r w:rsidR="00B70CDB">
        <w:rPr>
          <w:rFonts w:ascii="Calibri" w:hAnsi="Calibri" w:cs="Arial"/>
          <w:color w:val="000000"/>
          <w:sz w:val="22"/>
          <w:szCs w:val="22"/>
        </w:rPr>
        <w:t xml:space="preserve"> von Jesus</w:t>
      </w:r>
      <w:r>
        <w:rPr>
          <w:rFonts w:ascii="Calibri" w:hAnsi="Calibri" w:cs="Arial"/>
          <w:color w:val="000000"/>
          <w:sz w:val="22"/>
          <w:szCs w:val="22"/>
        </w:rPr>
        <w:t xml:space="preserve">, </w:t>
      </w:r>
      <w:proofErr w:type="gramStart"/>
      <w:r>
        <w:rPr>
          <w:rFonts w:ascii="Calibri" w:hAnsi="Calibri" w:cs="Arial"/>
          <w:color w:val="000000"/>
          <w:sz w:val="22"/>
          <w:szCs w:val="22"/>
        </w:rPr>
        <w:t>das</w:t>
      </w:r>
      <w:proofErr w:type="gramEnd"/>
      <w:r>
        <w:rPr>
          <w:rFonts w:ascii="Calibri" w:hAnsi="Calibri" w:cs="Arial"/>
          <w:color w:val="000000"/>
          <w:sz w:val="22"/>
          <w:szCs w:val="22"/>
        </w:rPr>
        <w:t xml:space="preserve"> wir </w:t>
      </w:r>
      <w:r w:rsidR="005C080C" w:rsidRPr="005C080C">
        <w:rPr>
          <w:rFonts w:ascii="Calibri" w:hAnsi="Calibri" w:cs="Arial"/>
          <w:color w:val="000000"/>
          <w:sz w:val="22"/>
          <w:szCs w:val="22"/>
        </w:rPr>
        <w:t>in den nächsten Wochen mit diesen Gleichnissen vertiefen</w:t>
      </w:r>
      <w:r>
        <w:rPr>
          <w:rFonts w:ascii="Calibri" w:hAnsi="Calibri" w:cs="Arial"/>
          <w:color w:val="000000"/>
          <w:sz w:val="22"/>
          <w:szCs w:val="22"/>
        </w:rPr>
        <w:t xml:space="preserve"> werden. Daher ist es</w:t>
      </w:r>
      <w:r w:rsidR="005C080C" w:rsidRPr="005C080C">
        <w:rPr>
          <w:rFonts w:ascii="Calibri" w:hAnsi="Calibri" w:cs="Arial"/>
          <w:color w:val="000000"/>
          <w:sz w:val="22"/>
          <w:szCs w:val="22"/>
        </w:rPr>
        <w:t xml:space="preserve"> sinnvoll, wenn </w:t>
      </w:r>
      <w:r>
        <w:rPr>
          <w:rFonts w:ascii="Calibri" w:hAnsi="Calibri" w:cs="Arial"/>
          <w:color w:val="000000"/>
          <w:sz w:val="22"/>
          <w:szCs w:val="22"/>
        </w:rPr>
        <w:t xml:space="preserve">wir </w:t>
      </w:r>
      <w:r>
        <w:rPr>
          <w:rFonts w:ascii="Calibri" w:hAnsi="Calibri" w:cs="Arial"/>
          <w:color w:val="000000"/>
          <w:sz w:val="22"/>
          <w:szCs w:val="22"/>
        </w:rPr>
        <w:t>heute grundsätzlich darüber nachdenken</w:t>
      </w:r>
      <w:r w:rsidR="007B5679">
        <w:rPr>
          <w:rFonts w:ascii="Calibri" w:hAnsi="Calibri" w:cs="Arial"/>
          <w:color w:val="000000"/>
          <w:sz w:val="22"/>
          <w:szCs w:val="22"/>
        </w:rPr>
        <w:t>,</w:t>
      </w:r>
      <w:r>
        <w:rPr>
          <w:rFonts w:ascii="Calibri" w:hAnsi="Calibri" w:cs="Arial"/>
          <w:color w:val="000000"/>
          <w:sz w:val="22"/>
          <w:szCs w:val="22"/>
        </w:rPr>
        <w:t xml:space="preserve"> w</w:t>
      </w:r>
      <w:r w:rsidR="005C080C" w:rsidRPr="005C080C">
        <w:rPr>
          <w:rFonts w:ascii="Calibri" w:hAnsi="Calibri" w:cs="Arial"/>
          <w:color w:val="000000"/>
          <w:sz w:val="22"/>
          <w:szCs w:val="22"/>
        </w:rPr>
        <w:t>elche Rolle sie spielen</w:t>
      </w:r>
      <w:r w:rsidR="007B5679">
        <w:rPr>
          <w:rFonts w:ascii="Calibri" w:hAnsi="Calibri" w:cs="Arial"/>
          <w:color w:val="000000"/>
          <w:sz w:val="22"/>
          <w:szCs w:val="22"/>
        </w:rPr>
        <w:t>,</w:t>
      </w:r>
      <w:r>
        <w:rPr>
          <w:rFonts w:ascii="Calibri" w:hAnsi="Calibri" w:cs="Arial"/>
          <w:color w:val="000000"/>
          <w:sz w:val="22"/>
          <w:szCs w:val="22"/>
        </w:rPr>
        <w:t xml:space="preserve"> damit wir di</w:t>
      </w:r>
      <w:r w:rsidR="007B5679">
        <w:rPr>
          <w:rFonts w:ascii="Calibri" w:hAnsi="Calibri" w:cs="Arial"/>
          <w:color w:val="000000"/>
          <w:sz w:val="22"/>
          <w:szCs w:val="22"/>
        </w:rPr>
        <w:t>e Weiche nicht falsch stellen (auch ein Bildwort).</w:t>
      </w:r>
    </w:p>
    <w:p w:rsidR="005C080C" w:rsidRDefault="005C080C" w:rsidP="00175A1A">
      <w:pPr>
        <w:spacing w:line="276" w:lineRule="auto"/>
        <w:rPr>
          <w:rFonts w:ascii="Calibri" w:hAnsi="Calibri" w:cs="Arial"/>
          <w:color w:val="000000"/>
          <w:sz w:val="22"/>
          <w:szCs w:val="22"/>
        </w:rPr>
      </w:pPr>
    </w:p>
    <w:p w:rsidR="005C080C" w:rsidRPr="005C080C" w:rsidRDefault="005C080C" w:rsidP="005C080C">
      <w:pPr>
        <w:spacing w:line="276" w:lineRule="auto"/>
        <w:rPr>
          <w:rFonts w:ascii="Calibri" w:hAnsi="Calibri" w:cs="Arial"/>
          <w:color w:val="000000"/>
          <w:sz w:val="22"/>
          <w:szCs w:val="22"/>
        </w:rPr>
      </w:pPr>
      <w:r w:rsidRPr="005C080C">
        <w:rPr>
          <w:rFonts w:ascii="Calibri" w:hAnsi="Calibri" w:cs="Arial"/>
          <w:color w:val="000000"/>
          <w:sz w:val="22"/>
          <w:szCs w:val="22"/>
        </w:rPr>
        <w:t xml:space="preserve">Beginnen </w:t>
      </w:r>
      <w:r w:rsidR="00B70CDB">
        <w:rPr>
          <w:rFonts w:ascii="Calibri" w:hAnsi="Calibri" w:cs="Arial"/>
          <w:color w:val="000000"/>
          <w:sz w:val="22"/>
          <w:szCs w:val="22"/>
        </w:rPr>
        <w:t xml:space="preserve">wir </w:t>
      </w:r>
      <w:r w:rsidRPr="005C080C">
        <w:rPr>
          <w:rFonts w:ascii="Calibri" w:hAnsi="Calibri" w:cs="Arial"/>
          <w:color w:val="000000"/>
          <w:sz w:val="22"/>
          <w:szCs w:val="22"/>
        </w:rPr>
        <w:t xml:space="preserve">mit </w:t>
      </w:r>
      <w:r w:rsidR="00B70CDB">
        <w:rPr>
          <w:rFonts w:ascii="Calibri" w:hAnsi="Calibri" w:cs="Arial"/>
          <w:color w:val="000000"/>
          <w:sz w:val="22"/>
          <w:szCs w:val="22"/>
        </w:rPr>
        <w:t xml:space="preserve">dem </w:t>
      </w:r>
      <w:r w:rsidRPr="005C080C">
        <w:rPr>
          <w:rFonts w:ascii="Calibri" w:hAnsi="Calibri" w:cs="Arial"/>
          <w:color w:val="000000"/>
          <w:sz w:val="22"/>
          <w:szCs w:val="22"/>
        </w:rPr>
        <w:t>Begriff</w:t>
      </w:r>
      <w:r w:rsidR="007B5679">
        <w:rPr>
          <w:rFonts w:ascii="Calibri" w:hAnsi="Calibri" w:cs="Arial"/>
          <w:color w:val="000000"/>
          <w:sz w:val="22"/>
          <w:szCs w:val="22"/>
        </w:rPr>
        <w:t xml:space="preserve">, der in den meisten Bibeln mit „Gleichnis“ übersetzt wird. Andere übersetzen mit „Bildgeschichte“ oder „Bilder und Vergleiche“. Doch das Wort kann auch </w:t>
      </w:r>
      <w:r w:rsidRPr="005C080C">
        <w:rPr>
          <w:rFonts w:ascii="Calibri" w:hAnsi="Calibri" w:cs="Arial"/>
          <w:color w:val="000000"/>
          <w:sz w:val="22"/>
          <w:szCs w:val="22"/>
        </w:rPr>
        <w:t>Sprichwort, Lehrgedicht</w:t>
      </w:r>
      <w:r w:rsidR="007B5679">
        <w:rPr>
          <w:rFonts w:ascii="Calibri" w:hAnsi="Calibri" w:cs="Arial"/>
          <w:color w:val="000000"/>
          <w:sz w:val="22"/>
          <w:szCs w:val="22"/>
        </w:rPr>
        <w:t xml:space="preserve">, tiefsinnige Weisheitsrede, </w:t>
      </w:r>
      <w:r w:rsidRPr="005C080C">
        <w:rPr>
          <w:rFonts w:ascii="Calibri" w:hAnsi="Calibri" w:cs="Arial"/>
          <w:color w:val="000000"/>
          <w:sz w:val="22"/>
          <w:szCs w:val="22"/>
        </w:rPr>
        <w:t>Rätselwort</w:t>
      </w:r>
      <w:r w:rsidR="007B5679">
        <w:rPr>
          <w:rFonts w:ascii="Calibri" w:hAnsi="Calibri" w:cs="Arial"/>
          <w:color w:val="000000"/>
          <w:sz w:val="22"/>
          <w:szCs w:val="22"/>
        </w:rPr>
        <w:t xml:space="preserve"> oder</w:t>
      </w:r>
      <w:r w:rsidRPr="005C080C">
        <w:rPr>
          <w:rFonts w:ascii="Calibri" w:hAnsi="Calibri" w:cs="Arial"/>
          <w:color w:val="000000"/>
          <w:sz w:val="22"/>
          <w:szCs w:val="22"/>
        </w:rPr>
        <w:t xml:space="preserve"> Orakel </w:t>
      </w:r>
      <w:r w:rsidR="007B5679">
        <w:rPr>
          <w:rFonts w:ascii="Calibri" w:hAnsi="Calibri" w:cs="Arial"/>
          <w:color w:val="000000"/>
          <w:sz w:val="22"/>
          <w:szCs w:val="22"/>
        </w:rPr>
        <w:t xml:space="preserve">bedeuten. Es geht um jede Redeweise, </w:t>
      </w:r>
      <w:r w:rsidRPr="005C080C">
        <w:rPr>
          <w:rFonts w:ascii="Calibri" w:hAnsi="Calibri" w:cs="Arial"/>
          <w:color w:val="000000"/>
          <w:sz w:val="22"/>
          <w:szCs w:val="22"/>
        </w:rPr>
        <w:t>deren Sinn nicht auf der Hand liegt</w:t>
      </w:r>
      <w:r w:rsidR="007B5679">
        <w:rPr>
          <w:rFonts w:ascii="Calibri" w:hAnsi="Calibri" w:cs="Arial"/>
          <w:color w:val="000000"/>
          <w:sz w:val="22"/>
          <w:szCs w:val="22"/>
        </w:rPr>
        <w:t xml:space="preserve"> und die </w:t>
      </w:r>
      <w:r w:rsidRPr="005C080C">
        <w:rPr>
          <w:rFonts w:ascii="Calibri" w:hAnsi="Calibri" w:cs="Arial"/>
          <w:color w:val="000000"/>
          <w:sz w:val="22"/>
          <w:szCs w:val="22"/>
        </w:rPr>
        <w:t>daher tieferes Nach</w:t>
      </w:r>
      <w:r w:rsidR="007B5679">
        <w:rPr>
          <w:rFonts w:ascii="Calibri" w:hAnsi="Calibri" w:cs="Arial"/>
          <w:color w:val="000000"/>
          <w:sz w:val="22"/>
          <w:szCs w:val="22"/>
        </w:rPr>
        <w:t>d</w:t>
      </w:r>
      <w:r w:rsidRPr="005C080C">
        <w:rPr>
          <w:rFonts w:ascii="Calibri" w:hAnsi="Calibri" w:cs="Arial"/>
          <w:color w:val="000000"/>
          <w:sz w:val="22"/>
          <w:szCs w:val="22"/>
        </w:rPr>
        <w:t>enken erfordert</w:t>
      </w:r>
      <w:r w:rsidR="007B5679">
        <w:rPr>
          <w:rFonts w:ascii="Calibri" w:hAnsi="Calibri" w:cs="Arial"/>
          <w:color w:val="000000"/>
          <w:sz w:val="22"/>
          <w:szCs w:val="22"/>
        </w:rPr>
        <w:t xml:space="preserve">. </w:t>
      </w:r>
      <w:r w:rsidR="00B70CDB">
        <w:rPr>
          <w:rFonts w:ascii="Calibri" w:hAnsi="Calibri" w:cs="Arial"/>
          <w:color w:val="000000"/>
          <w:sz w:val="22"/>
          <w:szCs w:val="22"/>
        </w:rPr>
        <w:t>G</w:t>
      </w:r>
      <w:r w:rsidR="007B5679">
        <w:rPr>
          <w:rFonts w:ascii="Calibri" w:hAnsi="Calibri" w:cs="Arial"/>
          <w:color w:val="000000"/>
          <w:sz w:val="22"/>
          <w:szCs w:val="22"/>
        </w:rPr>
        <w:t xml:space="preserve">leichnisse regen </w:t>
      </w:r>
      <w:r w:rsidR="00B70CDB">
        <w:rPr>
          <w:rFonts w:ascii="Calibri" w:hAnsi="Calibri" w:cs="Arial"/>
          <w:color w:val="000000"/>
          <w:sz w:val="22"/>
          <w:szCs w:val="22"/>
        </w:rPr>
        <w:t xml:space="preserve">somit </w:t>
      </w:r>
      <w:r w:rsidR="007B5679">
        <w:rPr>
          <w:rFonts w:ascii="Calibri" w:hAnsi="Calibri" w:cs="Arial"/>
          <w:color w:val="000000"/>
          <w:sz w:val="22"/>
          <w:szCs w:val="22"/>
        </w:rPr>
        <w:t>zum Neu- und Andersdenken an und sind damit herausfordernd</w:t>
      </w:r>
      <w:r w:rsidR="00B70CDB">
        <w:rPr>
          <w:rFonts w:ascii="Calibri" w:hAnsi="Calibri" w:cs="Arial"/>
          <w:color w:val="000000"/>
          <w:sz w:val="22"/>
          <w:szCs w:val="22"/>
        </w:rPr>
        <w:t xml:space="preserve">. </w:t>
      </w:r>
    </w:p>
    <w:p w:rsidR="005C080C" w:rsidRDefault="005C080C" w:rsidP="00175A1A">
      <w:pPr>
        <w:spacing w:line="276" w:lineRule="auto"/>
        <w:rPr>
          <w:rFonts w:ascii="Calibri" w:hAnsi="Calibri" w:cs="Arial"/>
          <w:color w:val="000000"/>
          <w:sz w:val="22"/>
          <w:szCs w:val="22"/>
        </w:rPr>
      </w:pPr>
    </w:p>
    <w:p w:rsidR="004D77D4" w:rsidRPr="004D77D4" w:rsidRDefault="004D77D4" w:rsidP="004D77D4">
      <w:pPr>
        <w:spacing w:line="276" w:lineRule="auto"/>
        <w:rPr>
          <w:rFonts w:ascii="Calibri" w:hAnsi="Calibri" w:cs="Arial"/>
          <w:color w:val="000000"/>
          <w:sz w:val="22"/>
          <w:szCs w:val="22"/>
        </w:rPr>
      </w:pPr>
      <w:r>
        <w:rPr>
          <w:rFonts w:ascii="Calibri" w:hAnsi="Calibri" w:cs="Arial"/>
          <w:color w:val="000000"/>
          <w:sz w:val="22"/>
          <w:szCs w:val="22"/>
        </w:rPr>
        <w:t xml:space="preserve">Daher gilt es, einige Regeln zu beachten. Wie immer müssten wir fragen, zu wem Jesus </w:t>
      </w:r>
      <w:r w:rsidR="00B70CDB">
        <w:rPr>
          <w:rFonts w:ascii="Calibri" w:hAnsi="Calibri" w:cs="Arial"/>
          <w:color w:val="000000"/>
          <w:sz w:val="22"/>
          <w:szCs w:val="22"/>
        </w:rPr>
        <w:t>spricht, wem das Gleichnis also gilt</w:t>
      </w:r>
      <w:r>
        <w:rPr>
          <w:rFonts w:ascii="Calibri" w:hAnsi="Calibri" w:cs="Arial"/>
          <w:color w:val="000000"/>
          <w:sz w:val="22"/>
          <w:szCs w:val="22"/>
        </w:rPr>
        <w:t xml:space="preserve">. </w:t>
      </w:r>
      <w:r w:rsidR="00B70CDB">
        <w:rPr>
          <w:rFonts w:ascii="Calibri" w:hAnsi="Calibri" w:cs="Arial"/>
          <w:color w:val="000000"/>
          <w:sz w:val="22"/>
          <w:szCs w:val="22"/>
        </w:rPr>
        <w:t xml:space="preserve">Ferner </w:t>
      </w:r>
      <w:r>
        <w:rPr>
          <w:rFonts w:ascii="Calibri" w:hAnsi="Calibri" w:cs="Arial"/>
          <w:color w:val="000000"/>
          <w:sz w:val="22"/>
          <w:szCs w:val="22"/>
        </w:rPr>
        <w:t xml:space="preserve">müssen wir fragen, welche </w:t>
      </w:r>
      <w:r w:rsidR="00B70CDB">
        <w:rPr>
          <w:rFonts w:ascii="Calibri" w:hAnsi="Calibri" w:cs="Arial"/>
          <w:color w:val="000000"/>
          <w:sz w:val="22"/>
          <w:szCs w:val="22"/>
        </w:rPr>
        <w:t xml:space="preserve">Art </w:t>
      </w:r>
      <w:r>
        <w:rPr>
          <w:rFonts w:ascii="Calibri" w:hAnsi="Calibri" w:cs="Arial"/>
          <w:color w:val="000000"/>
          <w:sz w:val="22"/>
          <w:szCs w:val="22"/>
        </w:rPr>
        <w:t xml:space="preserve">von „Gleichnis“ wir vor uns haben. </w:t>
      </w:r>
      <w:r w:rsidR="00B70CDB">
        <w:rPr>
          <w:rFonts w:ascii="Calibri" w:hAnsi="Calibri" w:cs="Arial"/>
          <w:color w:val="000000"/>
          <w:sz w:val="22"/>
          <w:szCs w:val="22"/>
        </w:rPr>
        <w:t xml:space="preserve">Es </w:t>
      </w:r>
      <w:r>
        <w:rPr>
          <w:rFonts w:ascii="Calibri" w:hAnsi="Calibri" w:cs="Arial"/>
          <w:color w:val="000000"/>
          <w:sz w:val="22"/>
          <w:szCs w:val="22"/>
        </w:rPr>
        <w:t xml:space="preserve">gibt Bildworte, wie das vom Bürgerkrieg, wo man nach dem einen Vergleichspunkt fragen muss. Hier: Uneinigkeit zerstört. </w:t>
      </w:r>
      <w:r w:rsidR="00C565E2">
        <w:rPr>
          <w:rFonts w:ascii="Calibri" w:hAnsi="Calibri" w:cs="Arial"/>
          <w:color w:val="000000"/>
          <w:sz w:val="22"/>
          <w:szCs w:val="22"/>
        </w:rPr>
        <w:t xml:space="preserve">Es gibt Parabeln, in denen eine Geschichte erzählt wird, wie die vom verlorenen Sohn in Lukas 15. Es gibt die Allegorie, in der jeder </w:t>
      </w:r>
      <w:r w:rsidRPr="004D77D4">
        <w:rPr>
          <w:rFonts w:ascii="Calibri" w:hAnsi="Calibri" w:cs="Arial"/>
          <w:color w:val="000000"/>
          <w:sz w:val="22"/>
          <w:szCs w:val="22"/>
        </w:rPr>
        <w:t>Einzelzug übertragbar</w:t>
      </w:r>
      <w:r w:rsidR="00C565E2">
        <w:rPr>
          <w:rFonts w:ascii="Calibri" w:hAnsi="Calibri" w:cs="Arial"/>
          <w:color w:val="000000"/>
          <w:sz w:val="22"/>
          <w:szCs w:val="22"/>
        </w:rPr>
        <w:t xml:space="preserve"> ist (4-faches </w:t>
      </w:r>
      <w:r w:rsidR="00C565E2">
        <w:rPr>
          <w:rFonts w:ascii="Calibri" w:hAnsi="Calibri" w:cs="Arial"/>
          <w:color w:val="000000"/>
          <w:sz w:val="22"/>
          <w:szCs w:val="22"/>
        </w:rPr>
        <w:lastRenderedPageBreak/>
        <w:t>Ackerfeld). Und es gibt Beispielgeschichten, wie die vom barmherzigen Samariter, die Jesus mit der Aufforderung verbindet „da</w:t>
      </w:r>
      <w:r w:rsidRPr="004D77D4">
        <w:rPr>
          <w:rFonts w:ascii="Calibri" w:hAnsi="Calibri" w:cs="Arial"/>
          <w:color w:val="000000"/>
          <w:sz w:val="22"/>
          <w:szCs w:val="22"/>
        </w:rPr>
        <w:t>nn geh und handle du genauso!</w:t>
      </w:r>
      <w:r w:rsidR="00C565E2">
        <w:rPr>
          <w:rFonts w:ascii="Calibri" w:hAnsi="Calibri" w:cs="Arial"/>
          <w:color w:val="000000"/>
          <w:sz w:val="22"/>
          <w:szCs w:val="22"/>
        </w:rPr>
        <w:t xml:space="preserve">“ Wenn </w:t>
      </w:r>
      <w:r w:rsidR="00B70CDB">
        <w:rPr>
          <w:rFonts w:ascii="Calibri" w:hAnsi="Calibri" w:cs="Arial"/>
          <w:color w:val="000000"/>
          <w:sz w:val="22"/>
          <w:szCs w:val="22"/>
        </w:rPr>
        <w:t xml:space="preserve">wir </w:t>
      </w:r>
      <w:r w:rsidR="00C565E2">
        <w:rPr>
          <w:rFonts w:ascii="Calibri" w:hAnsi="Calibri" w:cs="Arial"/>
          <w:color w:val="000000"/>
          <w:sz w:val="22"/>
          <w:szCs w:val="22"/>
        </w:rPr>
        <w:t xml:space="preserve">das </w:t>
      </w:r>
      <w:r w:rsidRPr="004D77D4">
        <w:rPr>
          <w:rFonts w:ascii="Calibri" w:hAnsi="Calibri" w:cs="Arial"/>
          <w:color w:val="000000"/>
          <w:sz w:val="22"/>
          <w:szCs w:val="22"/>
        </w:rPr>
        <w:t>nicht beachtet, wird alles schief</w:t>
      </w:r>
      <w:r w:rsidR="00C565E2">
        <w:rPr>
          <w:rFonts w:ascii="Calibri" w:hAnsi="Calibri" w:cs="Arial"/>
          <w:color w:val="000000"/>
          <w:sz w:val="22"/>
          <w:szCs w:val="22"/>
        </w:rPr>
        <w:t xml:space="preserve"> </w:t>
      </w:r>
      <w:r w:rsidR="005B624C">
        <w:rPr>
          <w:rFonts w:ascii="Calibri" w:hAnsi="Calibri" w:cs="Arial"/>
          <w:color w:val="000000"/>
          <w:sz w:val="22"/>
          <w:szCs w:val="22"/>
        </w:rPr>
        <w:t>(</w:t>
      </w:r>
      <w:r w:rsidR="00C565E2">
        <w:rPr>
          <w:rFonts w:ascii="Calibri" w:hAnsi="Calibri" w:cs="Arial"/>
          <w:color w:val="000000"/>
          <w:sz w:val="22"/>
          <w:szCs w:val="22"/>
        </w:rPr>
        <w:t xml:space="preserve">und </w:t>
      </w:r>
      <w:r w:rsidR="005B624C">
        <w:rPr>
          <w:rFonts w:ascii="Calibri" w:hAnsi="Calibri" w:cs="Arial"/>
          <w:color w:val="000000"/>
          <w:sz w:val="22"/>
          <w:szCs w:val="22"/>
        </w:rPr>
        <w:t xml:space="preserve">Jesus wird zum barmherzigen Samariter). </w:t>
      </w:r>
    </w:p>
    <w:p w:rsidR="004D77D4" w:rsidRDefault="004D77D4" w:rsidP="00175A1A">
      <w:pPr>
        <w:spacing w:line="276" w:lineRule="auto"/>
        <w:rPr>
          <w:rFonts w:ascii="Calibri" w:hAnsi="Calibri" w:cs="Arial"/>
          <w:color w:val="000000"/>
          <w:sz w:val="22"/>
          <w:szCs w:val="22"/>
        </w:rPr>
      </w:pPr>
    </w:p>
    <w:p w:rsidR="005C080C" w:rsidRPr="005C080C" w:rsidRDefault="00594C13" w:rsidP="005C080C">
      <w:pPr>
        <w:spacing w:line="276" w:lineRule="auto"/>
        <w:rPr>
          <w:rFonts w:ascii="Calibri" w:hAnsi="Calibri" w:cs="Arial"/>
          <w:color w:val="000000"/>
          <w:sz w:val="22"/>
          <w:szCs w:val="22"/>
        </w:rPr>
      </w:pPr>
      <w:r>
        <w:rPr>
          <w:rFonts w:ascii="Calibri" w:hAnsi="Calibri" w:cs="Arial"/>
          <w:color w:val="000000"/>
          <w:sz w:val="22"/>
          <w:szCs w:val="22"/>
        </w:rPr>
        <w:t xml:space="preserve">Auch die Jünger verstanden die Gleichnisse zunächst nicht </w:t>
      </w:r>
      <w:r w:rsidR="007B5679">
        <w:rPr>
          <w:rFonts w:ascii="Calibri" w:hAnsi="Calibri" w:cs="Arial"/>
          <w:color w:val="000000"/>
          <w:sz w:val="22"/>
          <w:szCs w:val="22"/>
        </w:rPr>
        <w:t xml:space="preserve">(10): </w:t>
      </w:r>
      <w:r w:rsidR="007B5679" w:rsidRPr="007B5679">
        <w:rPr>
          <w:rFonts w:ascii="Calibri" w:hAnsi="Calibri" w:cs="Arial"/>
          <w:i/>
          <w:color w:val="000000"/>
          <w:szCs w:val="22"/>
        </w:rPr>
        <w:t>„</w:t>
      </w:r>
      <w:r w:rsidR="005C080C" w:rsidRPr="007B5679">
        <w:rPr>
          <w:rFonts w:ascii="Calibri" w:hAnsi="Calibri" w:cs="Arial"/>
          <w:i/>
          <w:color w:val="000000"/>
          <w:szCs w:val="22"/>
        </w:rPr>
        <w:t xml:space="preserve">Als </w:t>
      </w:r>
      <w:r w:rsidR="007B5679" w:rsidRPr="007B5679">
        <w:rPr>
          <w:rFonts w:ascii="Calibri" w:hAnsi="Calibri" w:cs="Arial"/>
          <w:i/>
          <w:color w:val="000000"/>
          <w:szCs w:val="22"/>
        </w:rPr>
        <w:t xml:space="preserve">Jesus </w:t>
      </w:r>
      <w:r w:rsidR="005C080C" w:rsidRPr="007B5679">
        <w:rPr>
          <w:rFonts w:ascii="Calibri" w:hAnsi="Calibri" w:cs="Arial"/>
          <w:i/>
          <w:color w:val="000000"/>
          <w:szCs w:val="22"/>
        </w:rPr>
        <w:t>mit seinen Begleitern und den Zwölf allein war, fragten sie ihn nach dem Sinn seiner Gleichnisse.</w:t>
      </w:r>
      <w:r w:rsidR="007B5679" w:rsidRPr="007B5679">
        <w:rPr>
          <w:rFonts w:ascii="Calibri" w:hAnsi="Calibri" w:cs="Arial"/>
          <w:i/>
          <w:color w:val="000000"/>
          <w:szCs w:val="22"/>
        </w:rPr>
        <w:t>“</w:t>
      </w:r>
      <w:r w:rsidR="007B5679">
        <w:rPr>
          <w:rFonts w:ascii="Calibri" w:hAnsi="Calibri" w:cs="Arial"/>
          <w:color w:val="000000"/>
          <w:sz w:val="22"/>
          <w:szCs w:val="22"/>
        </w:rPr>
        <w:t xml:space="preserve"> Hier bekommen wir auch einen Einblick, was </w:t>
      </w:r>
      <w:r w:rsidR="005C080C" w:rsidRPr="005C080C">
        <w:rPr>
          <w:rFonts w:ascii="Calibri" w:hAnsi="Calibri" w:cs="Arial"/>
          <w:color w:val="000000"/>
          <w:sz w:val="22"/>
          <w:szCs w:val="22"/>
        </w:rPr>
        <w:t xml:space="preserve">ihre Schülerschaft bedeutete: </w:t>
      </w:r>
      <w:r w:rsidR="007B5679">
        <w:rPr>
          <w:rFonts w:ascii="Calibri" w:hAnsi="Calibri" w:cs="Arial"/>
          <w:color w:val="000000"/>
          <w:sz w:val="22"/>
          <w:szCs w:val="22"/>
        </w:rPr>
        <w:t xml:space="preserve">sie </w:t>
      </w:r>
      <w:r w:rsidR="005C080C" w:rsidRPr="005C080C">
        <w:rPr>
          <w:rFonts w:ascii="Calibri" w:hAnsi="Calibri" w:cs="Arial"/>
          <w:color w:val="000000"/>
          <w:sz w:val="22"/>
          <w:szCs w:val="22"/>
        </w:rPr>
        <w:t>konnten Jesus fragen</w:t>
      </w:r>
      <w:r w:rsidR="007B5679">
        <w:rPr>
          <w:rFonts w:ascii="Calibri" w:hAnsi="Calibri" w:cs="Arial"/>
          <w:color w:val="000000"/>
          <w:sz w:val="22"/>
          <w:szCs w:val="22"/>
        </w:rPr>
        <w:t xml:space="preserve">, wenn sie etwas nicht verstanden. Das </w:t>
      </w:r>
    </w:p>
    <w:p w:rsidR="005C080C" w:rsidRPr="005C080C" w:rsidRDefault="005C080C" w:rsidP="005C080C">
      <w:pPr>
        <w:spacing w:line="276" w:lineRule="auto"/>
        <w:rPr>
          <w:rFonts w:ascii="Calibri" w:hAnsi="Calibri" w:cs="Arial"/>
          <w:color w:val="000000"/>
          <w:sz w:val="22"/>
          <w:szCs w:val="22"/>
        </w:rPr>
      </w:pPr>
      <w:r w:rsidRPr="005C080C">
        <w:rPr>
          <w:rFonts w:ascii="Calibri" w:hAnsi="Calibri" w:cs="Arial"/>
          <w:color w:val="000000"/>
          <w:sz w:val="22"/>
          <w:szCs w:val="22"/>
        </w:rPr>
        <w:t xml:space="preserve">darfst Du auch machen, wenn </w:t>
      </w:r>
      <w:r w:rsidR="007B5679">
        <w:rPr>
          <w:rFonts w:ascii="Calibri" w:hAnsi="Calibri" w:cs="Arial"/>
          <w:color w:val="000000"/>
          <w:sz w:val="22"/>
          <w:szCs w:val="22"/>
        </w:rPr>
        <w:t xml:space="preserve">Du </w:t>
      </w:r>
      <w:r w:rsidRPr="005C080C">
        <w:rPr>
          <w:rFonts w:ascii="Calibri" w:hAnsi="Calibri" w:cs="Arial"/>
          <w:color w:val="000000"/>
          <w:sz w:val="22"/>
          <w:szCs w:val="22"/>
        </w:rPr>
        <w:t>etwas nicht verstehst</w:t>
      </w:r>
      <w:r w:rsidR="007B5679">
        <w:rPr>
          <w:rFonts w:ascii="Calibri" w:hAnsi="Calibri" w:cs="Arial"/>
          <w:color w:val="000000"/>
          <w:sz w:val="22"/>
          <w:szCs w:val="22"/>
        </w:rPr>
        <w:t>. Jesus antwortet auch Dir gern</w:t>
      </w:r>
      <w:r w:rsidR="00682452">
        <w:rPr>
          <w:rFonts w:ascii="Calibri" w:hAnsi="Calibri" w:cs="Arial"/>
          <w:color w:val="000000"/>
          <w:sz w:val="22"/>
          <w:szCs w:val="22"/>
        </w:rPr>
        <w:t>. F</w:t>
      </w:r>
      <w:r w:rsidRPr="005C080C">
        <w:rPr>
          <w:rFonts w:ascii="Calibri" w:hAnsi="Calibri" w:cs="Arial"/>
          <w:color w:val="000000"/>
          <w:sz w:val="22"/>
          <w:szCs w:val="22"/>
        </w:rPr>
        <w:t xml:space="preserve">rage ihn also, wenn </w:t>
      </w:r>
      <w:r w:rsidR="00682452">
        <w:rPr>
          <w:rFonts w:ascii="Calibri" w:hAnsi="Calibri" w:cs="Arial"/>
          <w:color w:val="000000"/>
          <w:sz w:val="22"/>
          <w:szCs w:val="22"/>
        </w:rPr>
        <w:t>Du et</w:t>
      </w:r>
      <w:r w:rsidRPr="005C080C">
        <w:rPr>
          <w:rFonts w:ascii="Calibri" w:hAnsi="Calibri" w:cs="Arial"/>
          <w:color w:val="000000"/>
          <w:sz w:val="22"/>
          <w:szCs w:val="22"/>
        </w:rPr>
        <w:t>was nicht verstehst</w:t>
      </w:r>
      <w:r w:rsidR="00682452">
        <w:rPr>
          <w:rFonts w:ascii="Calibri" w:hAnsi="Calibri" w:cs="Arial"/>
          <w:color w:val="000000"/>
          <w:sz w:val="22"/>
          <w:szCs w:val="22"/>
        </w:rPr>
        <w:t xml:space="preserve">. Das </w:t>
      </w:r>
      <w:r w:rsidRPr="005C080C">
        <w:rPr>
          <w:rFonts w:ascii="Calibri" w:hAnsi="Calibri" w:cs="Arial"/>
          <w:color w:val="000000"/>
          <w:sz w:val="22"/>
          <w:szCs w:val="22"/>
        </w:rPr>
        <w:t>gehört zur Nachfolge und Jüngerschaft dazu</w:t>
      </w:r>
      <w:r w:rsidR="00682452">
        <w:rPr>
          <w:rFonts w:ascii="Calibri" w:hAnsi="Calibri" w:cs="Arial"/>
          <w:color w:val="000000"/>
          <w:sz w:val="22"/>
          <w:szCs w:val="22"/>
        </w:rPr>
        <w:t xml:space="preserve">. G. Maier kommentiert das so: </w:t>
      </w:r>
      <w:r w:rsidR="00682452" w:rsidRPr="00594C13">
        <w:rPr>
          <w:rFonts w:ascii="Calibri" w:hAnsi="Calibri" w:cs="Arial"/>
          <w:color w:val="000000"/>
          <w:szCs w:val="22"/>
        </w:rPr>
        <w:t>„</w:t>
      </w:r>
      <w:r w:rsidRPr="00594C13">
        <w:rPr>
          <w:rFonts w:ascii="Calibri" w:hAnsi="Calibri" w:cs="Arial"/>
          <w:color w:val="000000"/>
          <w:szCs w:val="22"/>
        </w:rPr>
        <w:t xml:space="preserve">Die Gemeinde ist bei Jesus, kann ihn alles </w:t>
      </w:r>
      <w:proofErr w:type="spellStart"/>
      <w:r w:rsidRPr="00594C13">
        <w:rPr>
          <w:rFonts w:ascii="Calibri" w:hAnsi="Calibri" w:cs="Arial"/>
          <w:color w:val="000000"/>
          <w:szCs w:val="22"/>
        </w:rPr>
        <w:t>fragen</w:t>
      </w:r>
      <w:proofErr w:type="spellEnd"/>
      <w:r w:rsidRPr="00594C13">
        <w:rPr>
          <w:rFonts w:ascii="Calibri" w:hAnsi="Calibri" w:cs="Arial"/>
          <w:color w:val="000000"/>
          <w:szCs w:val="22"/>
        </w:rPr>
        <w:t xml:space="preserve">, hört sein Wort, macht Erfahrungen mit diesem Wort und wird von Jesus bzw. dem Heiligen Geist gelehrt." </w:t>
      </w:r>
    </w:p>
    <w:p w:rsidR="00223A82" w:rsidRPr="00223A82" w:rsidRDefault="00223A82" w:rsidP="00223A82">
      <w:pPr>
        <w:spacing w:line="276" w:lineRule="auto"/>
        <w:rPr>
          <w:rFonts w:ascii="Calibri" w:hAnsi="Calibri" w:cs="Arial"/>
          <w:color w:val="000000"/>
          <w:sz w:val="22"/>
          <w:szCs w:val="22"/>
        </w:rPr>
      </w:pPr>
    </w:p>
    <w:p w:rsidR="0096148D" w:rsidRDefault="00223A82" w:rsidP="00223A82">
      <w:pPr>
        <w:spacing w:line="276" w:lineRule="auto"/>
        <w:rPr>
          <w:rFonts w:ascii="Calibri" w:hAnsi="Calibri" w:cs="Arial"/>
          <w:color w:val="000000"/>
          <w:sz w:val="22"/>
          <w:szCs w:val="22"/>
        </w:rPr>
      </w:pPr>
      <w:r>
        <w:rPr>
          <w:rFonts w:ascii="Calibri" w:hAnsi="Calibri" w:cs="Arial"/>
          <w:color w:val="000000"/>
          <w:sz w:val="22"/>
          <w:szCs w:val="22"/>
        </w:rPr>
        <w:t>D</w:t>
      </w:r>
      <w:r w:rsidR="005B624C">
        <w:rPr>
          <w:rFonts w:ascii="Calibri" w:hAnsi="Calibri" w:cs="Arial"/>
          <w:color w:val="000000"/>
          <w:sz w:val="22"/>
          <w:szCs w:val="22"/>
        </w:rPr>
        <w:t>ann fuhr</w:t>
      </w:r>
      <w:r w:rsidRPr="00223A82">
        <w:rPr>
          <w:rFonts w:ascii="Calibri" w:hAnsi="Calibri" w:cs="Arial"/>
          <w:color w:val="000000"/>
          <w:sz w:val="22"/>
          <w:szCs w:val="22"/>
        </w:rPr>
        <w:t xml:space="preserve"> Jesus fort</w:t>
      </w:r>
      <w:r>
        <w:rPr>
          <w:rFonts w:ascii="Calibri" w:hAnsi="Calibri" w:cs="Arial"/>
          <w:color w:val="000000"/>
          <w:sz w:val="22"/>
          <w:szCs w:val="22"/>
        </w:rPr>
        <w:t xml:space="preserve"> (11-12)</w:t>
      </w:r>
      <w:r w:rsidRPr="00223A82">
        <w:rPr>
          <w:rFonts w:ascii="Calibri" w:hAnsi="Calibri" w:cs="Arial"/>
          <w:color w:val="000000"/>
          <w:sz w:val="22"/>
          <w:szCs w:val="22"/>
        </w:rPr>
        <w:t xml:space="preserve">: </w:t>
      </w:r>
      <w:r w:rsidRPr="00223A82">
        <w:rPr>
          <w:rFonts w:ascii="Calibri" w:hAnsi="Calibri" w:cs="Arial"/>
          <w:i/>
          <w:color w:val="000000"/>
          <w:szCs w:val="22"/>
        </w:rPr>
        <w:t>„Eu</w:t>
      </w:r>
      <w:r w:rsidR="00104B88">
        <w:rPr>
          <w:rFonts w:ascii="Calibri" w:hAnsi="Calibri" w:cs="Arial"/>
          <w:i/>
          <w:color w:val="000000"/>
          <w:szCs w:val="22"/>
        </w:rPr>
        <w:t>ch ist das Geheimnis der</w:t>
      </w:r>
      <w:r w:rsidRPr="00223A82">
        <w:rPr>
          <w:rFonts w:ascii="Calibri" w:hAnsi="Calibri" w:cs="Arial"/>
          <w:i/>
          <w:color w:val="000000"/>
          <w:szCs w:val="22"/>
        </w:rPr>
        <w:t xml:space="preserve"> Gottes</w:t>
      </w:r>
      <w:r w:rsidR="00104B88">
        <w:rPr>
          <w:rFonts w:ascii="Calibri" w:hAnsi="Calibri" w:cs="Arial"/>
          <w:i/>
          <w:color w:val="000000"/>
          <w:szCs w:val="22"/>
        </w:rPr>
        <w:t>herrschaft</w:t>
      </w:r>
      <w:r w:rsidRPr="00223A82">
        <w:rPr>
          <w:rFonts w:ascii="Calibri" w:hAnsi="Calibri" w:cs="Arial"/>
          <w:i/>
          <w:color w:val="000000"/>
          <w:szCs w:val="22"/>
        </w:rPr>
        <w:t xml:space="preserve"> gegeben; für die aber, die draußen sind, geschieht alles in Gleichnissen; denn sehen sollen sie, sehen, aber nicht erkennen; hören sollen sie, hören, aber nicht verstehen, damit sie sich nicht bekehren und ihnen nicht vergeben wird.“</w:t>
      </w:r>
      <w:r w:rsidRPr="00223A82">
        <w:rPr>
          <w:rFonts w:ascii="Calibri" w:hAnsi="Calibri" w:cs="Arial"/>
          <w:color w:val="000000"/>
          <w:sz w:val="22"/>
          <w:szCs w:val="22"/>
        </w:rPr>
        <w:t xml:space="preserve"> </w:t>
      </w:r>
      <w:r>
        <w:rPr>
          <w:rFonts w:ascii="Calibri" w:hAnsi="Calibri" w:cs="Arial"/>
          <w:color w:val="000000"/>
          <w:sz w:val="22"/>
          <w:szCs w:val="22"/>
        </w:rPr>
        <w:t>Wenn Ihr jetzt nur „Bahnhof versteht“</w:t>
      </w:r>
      <w:r w:rsidR="0096148D">
        <w:rPr>
          <w:rFonts w:ascii="Calibri" w:hAnsi="Calibri" w:cs="Arial"/>
          <w:color w:val="000000"/>
          <w:sz w:val="22"/>
          <w:szCs w:val="22"/>
        </w:rPr>
        <w:t xml:space="preserve">, seid Ihr </w:t>
      </w:r>
      <w:r w:rsidRPr="00223A82">
        <w:rPr>
          <w:rFonts w:ascii="Calibri" w:hAnsi="Calibri" w:cs="Arial"/>
          <w:color w:val="000000"/>
          <w:sz w:val="22"/>
          <w:szCs w:val="22"/>
        </w:rPr>
        <w:t xml:space="preserve">in guter </w:t>
      </w:r>
      <w:r w:rsidRPr="00223A82">
        <w:rPr>
          <w:rFonts w:ascii="Calibri" w:hAnsi="Calibri" w:cs="Arial"/>
          <w:color w:val="000000"/>
          <w:sz w:val="22"/>
          <w:szCs w:val="22"/>
        </w:rPr>
        <w:t>Gesellschaft</w:t>
      </w:r>
      <w:r w:rsidR="0096148D">
        <w:rPr>
          <w:rFonts w:ascii="Calibri" w:hAnsi="Calibri" w:cs="Arial"/>
          <w:color w:val="000000"/>
          <w:sz w:val="22"/>
          <w:szCs w:val="22"/>
        </w:rPr>
        <w:t>. D</w:t>
      </w:r>
      <w:r w:rsidRPr="00223A82">
        <w:rPr>
          <w:rFonts w:ascii="Calibri" w:hAnsi="Calibri" w:cs="Arial"/>
          <w:color w:val="000000"/>
          <w:sz w:val="22"/>
          <w:szCs w:val="22"/>
        </w:rPr>
        <w:t xml:space="preserve">enn diese Worte </w:t>
      </w:r>
      <w:r w:rsidR="0096148D">
        <w:rPr>
          <w:rFonts w:ascii="Calibri" w:hAnsi="Calibri" w:cs="Arial"/>
          <w:color w:val="000000"/>
          <w:sz w:val="22"/>
          <w:szCs w:val="22"/>
        </w:rPr>
        <w:t xml:space="preserve">sind in der Tat schwierig auszulegen. Daher ist das, was ich jetzt dazu sage, auch nur eine Möglichkeit. </w:t>
      </w:r>
    </w:p>
    <w:p w:rsidR="0096148D" w:rsidRDefault="0096148D" w:rsidP="00223A82">
      <w:pPr>
        <w:spacing w:line="276" w:lineRule="auto"/>
        <w:rPr>
          <w:rFonts w:ascii="Calibri" w:hAnsi="Calibri" w:cs="Arial"/>
          <w:color w:val="000000"/>
          <w:sz w:val="22"/>
          <w:szCs w:val="22"/>
        </w:rPr>
      </w:pPr>
    </w:p>
    <w:p w:rsidR="00223A82" w:rsidRDefault="0096148D" w:rsidP="0096148D">
      <w:pPr>
        <w:spacing w:line="276" w:lineRule="auto"/>
        <w:rPr>
          <w:rFonts w:ascii="Calibri" w:hAnsi="Calibri" w:cs="Arial"/>
          <w:color w:val="000000"/>
          <w:sz w:val="22"/>
          <w:szCs w:val="22"/>
        </w:rPr>
      </w:pPr>
      <w:r>
        <w:rPr>
          <w:rFonts w:ascii="Calibri" w:hAnsi="Calibri" w:cs="Arial"/>
          <w:color w:val="000000"/>
          <w:sz w:val="22"/>
          <w:szCs w:val="22"/>
        </w:rPr>
        <w:t>Zunächst: es gibt ein „euch“ und ein „draußen“. J</w:t>
      </w:r>
      <w:r w:rsidR="00223A82" w:rsidRPr="00223A82">
        <w:rPr>
          <w:rFonts w:ascii="Calibri" w:hAnsi="Calibri" w:cs="Arial"/>
          <w:color w:val="000000"/>
          <w:sz w:val="22"/>
          <w:szCs w:val="22"/>
        </w:rPr>
        <w:t>esus bestätigte die Kluft zw</w:t>
      </w:r>
      <w:r>
        <w:rPr>
          <w:rFonts w:ascii="Calibri" w:hAnsi="Calibri" w:cs="Arial"/>
          <w:color w:val="000000"/>
          <w:sz w:val="22"/>
          <w:szCs w:val="22"/>
        </w:rPr>
        <w:t>ischen</w:t>
      </w:r>
      <w:r w:rsidR="00223A82" w:rsidRPr="00223A82">
        <w:rPr>
          <w:rFonts w:ascii="Calibri" w:hAnsi="Calibri" w:cs="Arial"/>
          <w:color w:val="000000"/>
          <w:sz w:val="22"/>
          <w:szCs w:val="22"/>
        </w:rPr>
        <w:t xml:space="preserve"> seinen Nachfolgern - der neuen Familie - und den anderen</w:t>
      </w:r>
      <w:r>
        <w:rPr>
          <w:rFonts w:ascii="Calibri" w:hAnsi="Calibri" w:cs="Arial"/>
          <w:color w:val="000000"/>
          <w:sz w:val="22"/>
          <w:szCs w:val="22"/>
        </w:rPr>
        <w:t xml:space="preserve">, von der wir schon hörten. Wir werden sehen, wie diese immer mehr zunahm. An dieser Stelle dann nochmals die entscheidende Frage: Bist Du drinnen oder bist Du draußen? </w:t>
      </w:r>
    </w:p>
    <w:p w:rsidR="0096148D" w:rsidRDefault="0096148D" w:rsidP="0096148D">
      <w:pPr>
        <w:spacing w:line="276" w:lineRule="auto"/>
        <w:rPr>
          <w:rFonts w:ascii="Calibri" w:hAnsi="Calibri" w:cs="Arial"/>
          <w:color w:val="000000"/>
          <w:sz w:val="22"/>
          <w:szCs w:val="22"/>
        </w:rPr>
      </w:pPr>
    </w:p>
    <w:p w:rsidR="005B624C" w:rsidRDefault="0096148D" w:rsidP="00223A82">
      <w:pPr>
        <w:spacing w:line="276" w:lineRule="auto"/>
        <w:rPr>
          <w:rFonts w:ascii="Calibri" w:hAnsi="Calibri" w:cs="Arial"/>
          <w:color w:val="000000"/>
          <w:sz w:val="22"/>
          <w:szCs w:val="22"/>
        </w:rPr>
      </w:pPr>
      <w:r>
        <w:rPr>
          <w:rFonts w:ascii="Calibri" w:hAnsi="Calibri" w:cs="Arial"/>
          <w:color w:val="000000"/>
          <w:sz w:val="22"/>
          <w:szCs w:val="22"/>
        </w:rPr>
        <w:t xml:space="preserve">Denen drinnen ist „das Geheimnis </w:t>
      </w:r>
      <w:r w:rsidR="00223A82" w:rsidRPr="00223A82">
        <w:rPr>
          <w:rFonts w:ascii="Calibri" w:hAnsi="Calibri" w:cs="Arial"/>
          <w:color w:val="000000"/>
          <w:sz w:val="22"/>
          <w:szCs w:val="22"/>
        </w:rPr>
        <w:t>des Reiches Gottes gegeben"</w:t>
      </w:r>
      <w:r>
        <w:rPr>
          <w:rFonts w:ascii="Calibri" w:hAnsi="Calibri" w:cs="Arial"/>
          <w:color w:val="000000"/>
          <w:sz w:val="22"/>
          <w:szCs w:val="22"/>
        </w:rPr>
        <w:t>. Im Gegensatz zu einem Rätsel, das man lösen kann, muss ein Geheimnis offenbart werden. Und das tat Gott bei</w:t>
      </w:r>
      <w:r w:rsidR="005B624C">
        <w:rPr>
          <w:rFonts w:ascii="Calibri" w:hAnsi="Calibri" w:cs="Arial"/>
          <w:color w:val="000000"/>
          <w:sz w:val="22"/>
          <w:szCs w:val="22"/>
        </w:rPr>
        <w:t xml:space="preserve"> den Jüngern durch Jesus. Die Offenbarung dieses</w:t>
      </w:r>
      <w:r>
        <w:rPr>
          <w:rFonts w:ascii="Calibri" w:hAnsi="Calibri" w:cs="Arial"/>
          <w:color w:val="000000"/>
          <w:sz w:val="22"/>
          <w:szCs w:val="22"/>
        </w:rPr>
        <w:t xml:space="preserve"> Geheimnis</w:t>
      </w:r>
      <w:r w:rsidR="005B624C">
        <w:rPr>
          <w:rFonts w:ascii="Calibri" w:hAnsi="Calibri" w:cs="Arial"/>
          <w:color w:val="000000"/>
          <w:sz w:val="22"/>
          <w:szCs w:val="22"/>
        </w:rPr>
        <w:t>ses</w:t>
      </w:r>
      <w:r>
        <w:rPr>
          <w:rFonts w:ascii="Calibri" w:hAnsi="Calibri" w:cs="Arial"/>
          <w:color w:val="000000"/>
          <w:sz w:val="22"/>
          <w:szCs w:val="22"/>
        </w:rPr>
        <w:t xml:space="preserve"> war ein wesentlicher Teil der </w:t>
      </w:r>
      <w:proofErr w:type="spellStart"/>
      <w:r>
        <w:rPr>
          <w:rFonts w:ascii="Calibri" w:hAnsi="Calibri" w:cs="Arial"/>
          <w:color w:val="000000"/>
          <w:sz w:val="22"/>
          <w:szCs w:val="22"/>
        </w:rPr>
        <w:t>Jüngerschulung</w:t>
      </w:r>
      <w:proofErr w:type="spellEnd"/>
      <w:r>
        <w:rPr>
          <w:rFonts w:ascii="Calibri" w:hAnsi="Calibri" w:cs="Arial"/>
          <w:color w:val="000000"/>
          <w:sz w:val="22"/>
          <w:szCs w:val="22"/>
        </w:rPr>
        <w:t xml:space="preserve"> durch Jesus</w:t>
      </w:r>
      <w:r w:rsidR="005B624C">
        <w:rPr>
          <w:rFonts w:ascii="Calibri" w:hAnsi="Calibri" w:cs="Arial"/>
          <w:color w:val="000000"/>
          <w:sz w:val="22"/>
          <w:szCs w:val="22"/>
        </w:rPr>
        <w:t xml:space="preserve">: </w:t>
      </w:r>
      <w:r w:rsidR="00104B88">
        <w:rPr>
          <w:rFonts w:ascii="Calibri" w:hAnsi="Calibri" w:cs="Arial"/>
          <w:color w:val="000000"/>
          <w:sz w:val="22"/>
          <w:szCs w:val="22"/>
        </w:rPr>
        <w:t xml:space="preserve">dass Jesus die Herrschaft Gottes verkörperte, diese langsam, aber stetig wächst und bei der Wiederkunft von Jesus vollendet wird. </w:t>
      </w:r>
    </w:p>
    <w:p w:rsidR="005B624C" w:rsidRDefault="005B624C" w:rsidP="00223A82">
      <w:pPr>
        <w:spacing w:line="276" w:lineRule="auto"/>
        <w:rPr>
          <w:rFonts w:ascii="Calibri" w:hAnsi="Calibri" w:cs="Arial"/>
          <w:color w:val="000000"/>
          <w:sz w:val="22"/>
          <w:szCs w:val="22"/>
        </w:rPr>
      </w:pPr>
    </w:p>
    <w:p w:rsidR="00223A82" w:rsidRPr="00223A82" w:rsidRDefault="005B624C" w:rsidP="00223A82">
      <w:pPr>
        <w:spacing w:line="276" w:lineRule="auto"/>
        <w:rPr>
          <w:rFonts w:ascii="Calibri" w:hAnsi="Calibri" w:cs="Arial"/>
          <w:color w:val="000000"/>
          <w:sz w:val="22"/>
          <w:szCs w:val="22"/>
        </w:rPr>
      </w:pPr>
      <w:r>
        <w:rPr>
          <w:rFonts w:ascii="Calibri" w:hAnsi="Calibri" w:cs="Arial"/>
          <w:color w:val="000000"/>
          <w:sz w:val="22"/>
          <w:szCs w:val="22"/>
        </w:rPr>
        <w:t xml:space="preserve">Jetzt zum schwierigen Teil, in dem Jesus </w:t>
      </w:r>
      <w:r w:rsidR="00104B88">
        <w:rPr>
          <w:rFonts w:ascii="Calibri" w:hAnsi="Calibri" w:cs="Arial"/>
          <w:color w:val="000000"/>
          <w:sz w:val="22"/>
          <w:szCs w:val="22"/>
        </w:rPr>
        <w:t>Jesaja 6,9-10 zitiert.</w:t>
      </w:r>
      <w:r>
        <w:rPr>
          <w:rFonts w:ascii="Calibri" w:hAnsi="Calibri" w:cs="Arial"/>
          <w:color w:val="000000"/>
          <w:sz w:val="22"/>
          <w:szCs w:val="22"/>
        </w:rPr>
        <w:t xml:space="preserve"> </w:t>
      </w:r>
      <w:r w:rsidR="00104B88">
        <w:rPr>
          <w:rFonts w:ascii="Calibri" w:hAnsi="Calibri" w:cs="Arial"/>
          <w:color w:val="000000"/>
          <w:sz w:val="22"/>
          <w:szCs w:val="22"/>
        </w:rPr>
        <w:t>J</w:t>
      </w:r>
      <w:r w:rsidR="00223A82" w:rsidRPr="00223A82">
        <w:rPr>
          <w:rFonts w:ascii="Calibri" w:hAnsi="Calibri" w:cs="Arial"/>
          <w:color w:val="000000"/>
          <w:sz w:val="22"/>
          <w:szCs w:val="22"/>
        </w:rPr>
        <w:t>esaja</w:t>
      </w:r>
      <w:r w:rsidR="00104B88">
        <w:rPr>
          <w:rFonts w:ascii="Calibri" w:hAnsi="Calibri" w:cs="Arial"/>
          <w:color w:val="000000"/>
          <w:sz w:val="22"/>
          <w:szCs w:val="22"/>
        </w:rPr>
        <w:t xml:space="preserve"> wurde</w:t>
      </w:r>
      <w:r w:rsidR="00223A82" w:rsidRPr="00223A82">
        <w:rPr>
          <w:rFonts w:ascii="Calibri" w:hAnsi="Calibri" w:cs="Arial"/>
          <w:color w:val="000000"/>
          <w:sz w:val="22"/>
          <w:szCs w:val="22"/>
        </w:rPr>
        <w:t xml:space="preserve"> zum Propheten berufen</w:t>
      </w:r>
      <w:r w:rsidR="00104B88">
        <w:rPr>
          <w:rFonts w:ascii="Calibri" w:hAnsi="Calibri" w:cs="Arial"/>
          <w:color w:val="000000"/>
          <w:sz w:val="22"/>
          <w:szCs w:val="22"/>
        </w:rPr>
        <w:t xml:space="preserve">, um das </w:t>
      </w:r>
      <w:r w:rsidR="00223A82" w:rsidRPr="00223A82">
        <w:rPr>
          <w:rFonts w:ascii="Calibri" w:hAnsi="Calibri" w:cs="Arial"/>
          <w:color w:val="000000"/>
          <w:sz w:val="22"/>
          <w:szCs w:val="22"/>
        </w:rPr>
        <w:t>Wort Gottes ausrichten</w:t>
      </w:r>
      <w:r w:rsidR="00104B88">
        <w:rPr>
          <w:rFonts w:ascii="Calibri" w:hAnsi="Calibri" w:cs="Arial"/>
          <w:color w:val="000000"/>
          <w:sz w:val="22"/>
          <w:szCs w:val="22"/>
        </w:rPr>
        <w:t>, zur Umkehr einzuladen und das vor dem Gericht zu warnen. Doch was Gott dann zu ihm sagte, war nicht sehr ermutigend (Jes 6,9b-</w:t>
      </w:r>
      <w:r w:rsidR="00104B88">
        <w:rPr>
          <w:rFonts w:ascii="Calibri" w:hAnsi="Calibri" w:cs="Arial"/>
          <w:color w:val="000000"/>
          <w:sz w:val="22"/>
          <w:szCs w:val="22"/>
        </w:rPr>
        <w:lastRenderedPageBreak/>
        <w:t>13</w:t>
      </w:r>
      <w:r w:rsidR="00594C13">
        <w:rPr>
          <w:rFonts w:ascii="Calibri" w:hAnsi="Calibri" w:cs="Arial"/>
          <w:color w:val="000000"/>
          <w:sz w:val="22"/>
          <w:szCs w:val="22"/>
        </w:rPr>
        <w:t>)</w:t>
      </w:r>
      <w:r w:rsidR="00104B88">
        <w:rPr>
          <w:rFonts w:ascii="Calibri" w:hAnsi="Calibri" w:cs="Arial"/>
          <w:color w:val="000000"/>
          <w:sz w:val="22"/>
          <w:szCs w:val="22"/>
        </w:rPr>
        <w:t xml:space="preserve">: </w:t>
      </w:r>
      <w:r w:rsidR="00104B88" w:rsidRPr="00104B88">
        <w:rPr>
          <w:rFonts w:ascii="Calibri" w:hAnsi="Calibri" w:cs="Arial"/>
          <w:i/>
          <w:color w:val="000000"/>
          <w:szCs w:val="22"/>
        </w:rPr>
        <w:t>„</w:t>
      </w:r>
      <w:r w:rsidR="00223A82" w:rsidRPr="00104B88">
        <w:rPr>
          <w:rFonts w:ascii="Calibri" w:hAnsi="Calibri" w:cs="Arial"/>
          <w:i/>
          <w:color w:val="000000"/>
          <w:szCs w:val="22"/>
        </w:rPr>
        <w:t>Geh und sag diesem Volk:</w:t>
      </w:r>
      <w:r w:rsidR="00104B88" w:rsidRPr="00104B88">
        <w:rPr>
          <w:rFonts w:ascii="Calibri" w:hAnsi="Calibri" w:cs="Arial"/>
          <w:i/>
          <w:color w:val="000000"/>
          <w:szCs w:val="22"/>
        </w:rPr>
        <w:t xml:space="preserve"> </w:t>
      </w:r>
      <w:r>
        <w:rPr>
          <w:rFonts w:ascii="Calibri" w:hAnsi="Calibri" w:cs="Arial"/>
          <w:i/>
          <w:color w:val="000000"/>
          <w:szCs w:val="22"/>
        </w:rPr>
        <w:t>‚</w:t>
      </w:r>
      <w:r w:rsidR="00223A82" w:rsidRPr="00104B88">
        <w:rPr>
          <w:rFonts w:ascii="Calibri" w:hAnsi="Calibri" w:cs="Arial"/>
          <w:i/>
          <w:color w:val="000000"/>
          <w:szCs w:val="22"/>
        </w:rPr>
        <w:t>Hören sollt ihr, hören, aber nicht verstehen. Sehen sollt ihr, sehen, aber nicht erkennen.</w:t>
      </w:r>
      <w:r>
        <w:rPr>
          <w:rFonts w:ascii="Calibri" w:hAnsi="Calibri" w:cs="Arial"/>
          <w:i/>
          <w:color w:val="000000"/>
          <w:szCs w:val="22"/>
        </w:rPr>
        <w:t>‘</w:t>
      </w:r>
      <w:r w:rsidR="00223A82" w:rsidRPr="00104B88">
        <w:rPr>
          <w:rFonts w:ascii="Calibri" w:hAnsi="Calibri" w:cs="Arial"/>
          <w:i/>
          <w:color w:val="000000"/>
          <w:szCs w:val="22"/>
        </w:rPr>
        <w:t xml:space="preserve"> Verfette das Herz dieses Volkes, mach schwer seine Ohren, verkleb seine Augen, damit es mit seinen Augen nicht sieht, mit seinen Ohren nicht hört, damit sein Herz nicht zur Einsicht kommt und es sich nicht bekehrt und sich so Heilung verschafft. Da sagte ich: </w:t>
      </w:r>
      <w:r>
        <w:rPr>
          <w:rFonts w:ascii="Calibri" w:hAnsi="Calibri" w:cs="Arial"/>
          <w:i/>
          <w:color w:val="000000"/>
          <w:szCs w:val="22"/>
        </w:rPr>
        <w:t>‚</w:t>
      </w:r>
      <w:r w:rsidR="00223A82" w:rsidRPr="00104B88">
        <w:rPr>
          <w:rFonts w:ascii="Calibri" w:hAnsi="Calibri" w:cs="Arial"/>
          <w:i/>
          <w:color w:val="000000"/>
          <w:szCs w:val="22"/>
        </w:rPr>
        <w:t>Wie lange, Herr?</w:t>
      </w:r>
      <w:r>
        <w:rPr>
          <w:rFonts w:ascii="Calibri" w:hAnsi="Calibri" w:cs="Arial"/>
          <w:i/>
          <w:color w:val="000000"/>
          <w:szCs w:val="22"/>
        </w:rPr>
        <w:t>‘</w:t>
      </w:r>
      <w:r w:rsidR="00223A82" w:rsidRPr="00104B88">
        <w:rPr>
          <w:rFonts w:ascii="Calibri" w:hAnsi="Calibri" w:cs="Arial"/>
          <w:i/>
          <w:color w:val="000000"/>
          <w:szCs w:val="22"/>
        </w:rPr>
        <w:t xml:space="preserve"> Er sagte: </w:t>
      </w:r>
      <w:r>
        <w:rPr>
          <w:rFonts w:ascii="Calibri" w:hAnsi="Calibri" w:cs="Arial"/>
          <w:i/>
          <w:color w:val="000000"/>
          <w:szCs w:val="22"/>
        </w:rPr>
        <w:t>‚</w:t>
      </w:r>
      <w:r w:rsidR="00223A82" w:rsidRPr="00104B88">
        <w:rPr>
          <w:rFonts w:ascii="Calibri" w:hAnsi="Calibri" w:cs="Arial"/>
          <w:i/>
          <w:color w:val="000000"/>
          <w:szCs w:val="22"/>
        </w:rPr>
        <w:t>Bis die Städte verödet sind und unbewohnt, die Häuser menschenleer, bis das Ackerland zur Wüste verödet ist</w:t>
      </w:r>
      <w:r w:rsidR="00FE2E26">
        <w:rPr>
          <w:rFonts w:ascii="Calibri" w:hAnsi="Calibri" w:cs="Arial"/>
          <w:i/>
          <w:color w:val="000000"/>
          <w:szCs w:val="22"/>
        </w:rPr>
        <w:t>‘</w:t>
      </w:r>
      <w:r w:rsidR="00223A82" w:rsidRPr="00104B88">
        <w:rPr>
          <w:rFonts w:ascii="Calibri" w:hAnsi="Calibri" w:cs="Arial"/>
          <w:i/>
          <w:color w:val="000000"/>
          <w:szCs w:val="22"/>
        </w:rPr>
        <w:t>. Der H</w:t>
      </w:r>
      <w:r w:rsidR="00104B88">
        <w:rPr>
          <w:rFonts w:ascii="Calibri" w:hAnsi="Calibri" w:cs="Arial"/>
          <w:i/>
          <w:color w:val="000000"/>
          <w:szCs w:val="22"/>
        </w:rPr>
        <w:t>err</w:t>
      </w:r>
      <w:r w:rsidR="00223A82" w:rsidRPr="00104B88">
        <w:rPr>
          <w:rFonts w:ascii="Calibri" w:hAnsi="Calibri" w:cs="Arial"/>
          <w:i/>
          <w:color w:val="000000"/>
          <w:szCs w:val="22"/>
        </w:rPr>
        <w:t xml:space="preserve"> wird die Menschen entfernen, sodass die Verlassenheit groß ist inmitten des Landes. Bleibt darin noch ein Zehntel, so soll es erneut abgeweidet werden, wie bei einer Eiche oder Terebinthe, von denen beim Fällen nur ein Stumpf bleibt. Heiliger Same ist sein Stumpf.</w:t>
      </w:r>
      <w:r w:rsidR="00104B88" w:rsidRPr="00104B88">
        <w:rPr>
          <w:rFonts w:ascii="Calibri" w:hAnsi="Calibri" w:cs="Arial"/>
          <w:i/>
          <w:color w:val="000000"/>
          <w:szCs w:val="22"/>
        </w:rPr>
        <w:t>“</w:t>
      </w:r>
      <w:r w:rsidR="00223A82" w:rsidRPr="00104B88">
        <w:rPr>
          <w:rFonts w:ascii="Calibri" w:hAnsi="Calibri" w:cs="Arial"/>
          <w:color w:val="000000"/>
          <w:szCs w:val="22"/>
        </w:rPr>
        <w:t xml:space="preserve"> </w:t>
      </w:r>
    </w:p>
    <w:p w:rsidR="00223A82" w:rsidRDefault="00223A82" w:rsidP="00175A1A">
      <w:pPr>
        <w:spacing w:line="276" w:lineRule="auto"/>
        <w:rPr>
          <w:rFonts w:ascii="Calibri" w:hAnsi="Calibri" w:cs="Arial"/>
          <w:color w:val="000000"/>
          <w:sz w:val="22"/>
          <w:szCs w:val="22"/>
        </w:rPr>
      </w:pPr>
    </w:p>
    <w:p w:rsidR="00104B88" w:rsidRPr="00104B88" w:rsidRDefault="00104B88" w:rsidP="00104B88">
      <w:pPr>
        <w:spacing w:line="276" w:lineRule="auto"/>
        <w:rPr>
          <w:rFonts w:ascii="Calibri" w:hAnsi="Calibri" w:cs="Arial"/>
          <w:color w:val="000000"/>
          <w:sz w:val="22"/>
          <w:szCs w:val="22"/>
        </w:rPr>
      </w:pPr>
      <w:r w:rsidRPr="00104B88">
        <w:rPr>
          <w:rFonts w:ascii="Calibri" w:hAnsi="Calibri" w:cs="Arial"/>
          <w:color w:val="000000"/>
          <w:sz w:val="22"/>
          <w:szCs w:val="22"/>
        </w:rPr>
        <w:t>Jesaja sollte also dem Volk predigen</w:t>
      </w:r>
      <w:r>
        <w:rPr>
          <w:rFonts w:ascii="Calibri" w:hAnsi="Calibri" w:cs="Arial"/>
          <w:color w:val="000000"/>
          <w:sz w:val="22"/>
          <w:szCs w:val="22"/>
        </w:rPr>
        <w:t xml:space="preserve">, </w:t>
      </w:r>
    </w:p>
    <w:p w:rsidR="00FE2E26" w:rsidRDefault="00104B88" w:rsidP="00175A1A">
      <w:pPr>
        <w:spacing w:line="276" w:lineRule="auto"/>
        <w:rPr>
          <w:rFonts w:ascii="Calibri" w:hAnsi="Calibri" w:cs="Arial"/>
          <w:color w:val="000000"/>
          <w:sz w:val="22"/>
          <w:szCs w:val="22"/>
        </w:rPr>
      </w:pPr>
      <w:r w:rsidRPr="00104B88">
        <w:rPr>
          <w:rFonts w:ascii="Calibri" w:hAnsi="Calibri" w:cs="Arial"/>
          <w:color w:val="000000"/>
          <w:sz w:val="22"/>
          <w:szCs w:val="22"/>
        </w:rPr>
        <w:t>doch es würde sich nicht dadurch bekehren</w:t>
      </w:r>
      <w:r>
        <w:rPr>
          <w:rFonts w:ascii="Calibri" w:hAnsi="Calibri" w:cs="Arial"/>
          <w:color w:val="000000"/>
          <w:sz w:val="22"/>
          <w:szCs w:val="22"/>
        </w:rPr>
        <w:t xml:space="preserve"> - wie </w:t>
      </w:r>
      <w:r w:rsidRPr="00104B88">
        <w:rPr>
          <w:rFonts w:ascii="Calibri" w:hAnsi="Calibri" w:cs="Arial"/>
          <w:color w:val="000000"/>
          <w:sz w:val="22"/>
          <w:szCs w:val="22"/>
        </w:rPr>
        <w:t>es dann auch kam</w:t>
      </w:r>
      <w:r>
        <w:rPr>
          <w:rFonts w:ascii="Calibri" w:hAnsi="Calibri" w:cs="Arial"/>
          <w:color w:val="000000"/>
          <w:sz w:val="22"/>
          <w:szCs w:val="22"/>
        </w:rPr>
        <w:t>. Seine Predigt hatte eine</w:t>
      </w:r>
      <w:r w:rsidRPr="00104B88">
        <w:rPr>
          <w:rFonts w:ascii="Calibri" w:hAnsi="Calibri" w:cs="Arial"/>
          <w:color w:val="000000"/>
          <w:sz w:val="22"/>
          <w:szCs w:val="22"/>
        </w:rPr>
        <w:t xml:space="preserve"> andere Wirkung: Verstockung</w:t>
      </w:r>
      <w:r>
        <w:rPr>
          <w:rFonts w:ascii="Calibri" w:hAnsi="Calibri" w:cs="Arial"/>
          <w:color w:val="000000"/>
          <w:sz w:val="22"/>
          <w:szCs w:val="22"/>
        </w:rPr>
        <w:t>. Das</w:t>
      </w:r>
      <w:r w:rsidRPr="00104B88">
        <w:rPr>
          <w:rFonts w:ascii="Calibri" w:hAnsi="Calibri" w:cs="Arial"/>
          <w:color w:val="000000"/>
          <w:sz w:val="22"/>
          <w:szCs w:val="22"/>
        </w:rPr>
        <w:t xml:space="preserve"> </w:t>
      </w:r>
      <w:r>
        <w:rPr>
          <w:rFonts w:ascii="Calibri" w:hAnsi="Calibri" w:cs="Arial"/>
          <w:color w:val="000000"/>
          <w:sz w:val="22"/>
          <w:szCs w:val="22"/>
        </w:rPr>
        <w:t>H</w:t>
      </w:r>
      <w:r w:rsidRPr="00104B88">
        <w:rPr>
          <w:rFonts w:ascii="Calibri" w:hAnsi="Calibri" w:cs="Arial"/>
          <w:color w:val="000000"/>
          <w:sz w:val="22"/>
          <w:szCs w:val="22"/>
        </w:rPr>
        <w:t>erz des Volkes wurde hart</w:t>
      </w:r>
      <w:r>
        <w:rPr>
          <w:rFonts w:ascii="Calibri" w:hAnsi="Calibri" w:cs="Arial"/>
          <w:color w:val="000000"/>
          <w:sz w:val="22"/>
          <w:szCs w:val="22"/>
        </w:rPr>
        <w:t xml:space="preserve">, </w:t>
      </w:r>
      <w:r w:rsidRPr="00104B88">
        <w:rPr>
          <w:rFonts w:ascii="Calibri" w:hAnsi="Calibri" w:cs="Arial"/>
          <w:color w:val="000000"/>
          <w:sz w:val="22"/>
          <w:szCs w:val="22"/>
        </w:rPr>
        <w:t>seine Ohren schwer</w:t>
      </w:r>
      <w:r>
        <w:rPr>
          <w:rFonts w:ascii="Calibri" w:hAnsi="Calibri" w:cs="Arial"/>
          <w:color w:val="000000"/>
          <w:sz w:val="22"/>
          <w:szCs w:val="22"/>
        </w:rPr>
        <w:t xml:space="preserve"> und </w:t>
      </w:r>
      <w:r w:rsidRPr="00104B88">
        <w:rPr>
          <w:rFonts w:ascii="Calibri" w:hAnsi="Calibri" w:cs="Arial"/>
          <w:color w:val="000000"/>
          <w:sz w:val="22"/>
          <w:szCs w:val="22"/>
        </w:rPr>
        <w:t>seine Augen blind</w:t>
      </w:r>
      <w:r>
        <w:rPr>
          <w:rFonts w:ascii="Calibri" w:hAnsi="Calibri" w:cs="Arial"/>
          <w:color w:val="000000"/>
          <w:sz w:val="22"/>
          <w:szCs w:val="22"/>
        </w:rPr>
        <w:t xml:space="preserve">. All </w:t>
      </w:r>
      <w:r w:rsidRPr="00104B88">
        <w:rPr>
          <w:rFonts w:ascii="Calibri" w:hAnsi="Calibri" w:cs="Arial"/>
          <w:color w:val="000000"/>
          <w:sz w:val="22"/>
          <w:szCs w:val="22"/>
        </w:rPr>
        <w:t>das gehörte zum Gerichtshandeln Gottes</w:t>
      </w:r>
      <w:r>
        <w:rPr>
          <w:rFonts w:ascii="Calibri" w:hAnsi="Calibri" w:cs="Arial"/>
          <w:color w:val="000000"/>
          <w:sz w:val="22"/>
          <w:szCs w:val="22"/>
        </w:rPr>
        <w:t xml:space="preserve">. Jesaja predigte </w:t>
      </w:r>
      <w:r w:rsidRPr="00104B88">
        <w:rPr>
          <w:rFonts w:ascii="Calibri" w:hAnsi="Calibri" w:cs="Arial"/>
          <w:color w:val="000000"/>
          <w:sz w:val="22"/>
          <w:szCs w:val="22"/>
        </w:rPr>
        <w:t>das Volk sozusagen gerichtsreif</w:t>
      </w:r>
      <w:r w:rsidR="00FE2E26">
        <w:rPr>
          <w:rFonts w:ascii="Calibri" w:hAnsi="Calibri" w:cs="Arial"/>
          <w:color w:val="000000"/>
          <w:sz w:val="22"/>
          <w:szCs w:val="22"/>
        </w:rPr>
        <w:t xml:space="preserve">, denn Gott </w:t>
      </w:r>
      <w:r w:rsidR="0027445A">
        <w:rPr>
          <w:rFonts w:ascii="Calibri" w:hAnsi="Calibri" w:cs="Arial"/>
          <w:color w:val="000000"/>
          <w:sz w:val="22"/>
          <w:szCs w:val="22"/>
        </w:rPr>
        <w:t xml:space="preserve">hatte seinen Geist schon abgezogen. Es war also </w:t>
      </w:r>
      <w:r w:rsidRPr="00104B88">
        <w:rPr>
          <w:rFonts w:ascii="Calibri" w:hAnsi="Calibri" w:cs="Arial"/>
          <w:color w:val="000000"/>
          <w:sz w:val="22"/>
          <w:szCs w:val="22"/>
        </w:rPr>
        <w:t xml:space="preserve">ähnlich wie bei </w:t>
      </w:r>
      <w:r w:rsidR="00FE2E26">
        <w:rPr>
          <w:rFonts w:ascii="Calibri" w:hAnsi="Calibri" w:cs="Arial"/>
          <w:color w:val="000000"/>
          <w:sz w:val="22"/>
          <w:szCs w:val="22"/>
        </w:rPr>
        <w:t xml:space="preserve">den </w:t>
      </w:r>
      <w:r w:rsidRPr="00104B88">
        <w:rPr>
          <w:rFonts w:ascii="Calibri" w:hAnsi="Calibri" w:cs="Arial"/>
          <w:color w:val="000000"/>
          <w:sz w:val="22"/>
          <w:szCs w:val="22"/>
        </w:rPr>
        <w:t xml:space="preserve">Schriftgelehrten </w:t>
      </w:r>
      <w:r w:rsidR="00FE2E26">
        <w:rPr>
          <w:rFonts w:ascii="Calibri" w:hAnsi="Calibri" w:cs="Arial"/>
          <w:color w:val="000000"/>
          <w:sz w:val="22"/>
          <w:szCs w:val="22"/>
        </w:rPr>
        <w:t xml:space="preserve">in </w:t>
      </w:r>
      <w:r w:rsidRPr="00104B88">
        <w:rPr>
          <w:rFonts w:ascii="Calibri" w:hAnsi="Calibri" w:cs="Arial"/>
          <w:color w:val="000000"/>
          <w:sz w:val="22"/>
          <w:szCs w:val="22"/>
        </w:rPr>
        <w:t>3,22-30</w:t>
      </w:r>
      <w:r w:rsidR="0027445A">
        <w:rPr>
          <w:rFonts w:ascii="Calibri" w:hAnsi="Calibri" w:cs="Arial"/>
          <w:color w:val="000000"/>
          <w:sz w:val="22"/>
          <w:szCs w:val="22"/>
        </w:rPr>
        <w:t xml:space="preserve">. </w:t>
      </w:r>
    </w:p>
    <w:p w:rsidR="00FE2E26" w:rsidRDefault="00FE2E26" w:rsidP="00175A1A">
      <w:pPr>
        <w:spacing w:line="276" w:lineRule="auto"/>
        <w:rPr>
          <w:rFonts w:ascii="Calibri" w:hAnsi="Calibri" w:cs="Arial"/>
          <w:color w:val="000000"/>
          <w:sz w:val="22"/>
          <w:szCs w:val="22"/>
        </w:rPr>
      </w:pPr>
    </w:p>
    <w:p w:rsidR="00682452" w:rsidRDefault="0027445A" w:rsidP="00175A1A">
      <w:pPr>
        <w:spacing w:line="276" w:lineRule="auto"/>
        <w:rPr>
          <w:rFonts w:ascii="Calibri" w:hAnsi="Calibri" w:cs="Arial"/>
          <w:color w:val="000000"/>
          <w:sz w:val="22"/>
          <w:szCs w:val="22"/>
        </w:rPr>
      </w:pPr>
      <w:r>
        <w:rPr>
          <w:rFonts w:ascii="Calibri" w:hAnsi="Calibri" w:cs="Arial"/>
          <w:color w:val="000000"/>
          <w:sz w:val="22"/>
          <w:szCs w:val="22"/>
        </w:rPr>
        <w:t>Wichtig ist, dass Verstockung heißt, dass Menschen in ihrem s</w:t>
      </w:r>
      <w:r w:rsidR="00104B88" w:rsidRPr="00104B88">
        <w:rPr>
          <w:rFonts w:ascii="Calibri" w:hAnsi="Calibri" w:cs="Arial"/>
          <w:color w:val="000000"/>
          <w:sz w:val="22"/>
          <w:szCs w:val="22"/>
        </w:rPr>
        <w:t xml:space="preserve">elbstgewähltem Ungehorsam </w:t>
      </w:r>
      <w:r>
        <w:rPr>
          <w:rFonts w:ascii="Calibri" w:hAnsi="Calibri" w:cs="Arial"/>
          <w:color w:val="000000"/>
          <w:sz w:val="22"/>
          <w:szCs w:val="22"/>
        </w:rPr>
        <w:t xml:space="preserve">festgehalten werden, so wie es Jesus in Lukas 19,42 mit Blick auf Jerusalem sagte: </w:t>
      </w:r>
      <w:r w:rsidRPr="0027445A">
        <w:rPr>
          <w:rFonts w:ascii="Calibri" w:hAnsi="Calibri" w:cs="Arial"/>
          <w:i/>
          <w:color w:val="000000"/>
          <w:szCs w:val="22"/>
        </w:rPr>
        <w:t>„</w:t>
      </w:r>
      <w:r w:rsidR="00104B88" w:rsidRPr="0027445A">
        <w:rPr>
          <w:rFonts w:ascii="Calibri" w:hAnsi="Calibri" w:cs="Arial"/>
          <w:i/>
          <w:color w:val="000000"/>
          <w:szCs w:val="22"/>
        </w:rPr>
        <w:t>Wenn doch auch du an diesem Tag erkannt hättest, was Frieden bringt. Jetzt aber ist es vor deinen Augen verborgen.</w:t>
      </w:r>
      <w:r w:rsidRPr="0027445A">
        <w:rPr>
          <w:rFonts w:ascii="Calibri" w:hAnsi="Calibri" w:cs="Arial"/>
          <w:i/>
          <w:color w:val="000000"/>
          <w:szCs w:val="22"/>
        </w:rPr>
        <w:t>“</w:t>
      </w:r>
      <w:r w:rsidR="00104B88" w:rsidRPr="00104B88">
        <w:rPr>
          <w:rFonts w:ascii="Calibri" w:hAnsi="Calibri" w:cs="Arial"/>
          <w:color w:val="000000"/>
          <w:sz w:val="22"/>
          <w:szCs w:val="22"/>
        </w:rPr>
        <w:t xml:space="preserve"> </w:t>
      </w:r>
    </w:p>
    <w:p w:rsidR="00104B88" w:rsidRDefault="00104B88" w:rsidP="00175A1A">
      <w:pPr>
        <w:spacing w:line="276" w:lineRule="auto"/>
        <w:rPr>
          <w:rFonts w:ascii="Calibri" w:hAnsi="Calibri" w:cs="Arial"/>
          <w:color w:val="000000"/>
          <w:sz w:val="22"/>
          <w:szCs w:val="22"/>
        </w:rPr>
      </w:pPr>
    </w:p>
    <w:p w:rsidR="00104B88" w:rsidRPr="00104B88" w:rsidRDefault="0027445A" w:rsidP="00104B88">
      <w:pPr>
        <w:spacing w:line="276" w:lineRule="auto"/>
        <w:rPr>
          <w:rFonts w:ascii="Calibri" w:hAnsi="Calibri" w:cs="Arial"/>
          <w:color w:val="000000"/>
          <w:sz w:val="22"/>
          <w:szCs w:val="22"/>
        </w:rPr>
      </w:pPr>
      <w:r>
        <w:rPr>
          <w:rFonts w:ascii="Calibri" w:hAnsi="Calibri" w:cs="Arial"/>
          <w:color w:val="000000"/>
          <w:sz w:val="22"/>
          <w:szCs w:val="22"/>
        </w:rPr>
        <w:t xml:space="preserve">Wir </w:t>
      </w:r>
      <w:r w:rsidR="00104B88" w:rsidRPr="00104B88">
        <w:rPr>
          <w:rFonts w:ascii="Calibri" w:hAnsi="Calibri" w:cs="Arial"/>
          <w:color w:val="000000"/>
          <w:sz w:val="22"/>
          <w:szCs w:val="22"/>
        </w:rPr>
        <w:t xml:space="preserve">haben </w:t>
      </w:r>
      <w:r>
        <w:rPr>
          <w:rFonts w:ascii="Calibri" w:hAnsi="Calibri" w:cs="Arial"/>
          <w:color w:val="000000"/>
          <w:sz w:val="22"/>
          <w:szCs w:val="22"/>
        </w:rPr>
        <w:t xml:space="preserve">hier also Gerichtsworte vor uns für </w:t>
      </w:r>
      <w:r w:rsidR="00FE2E26">
        <w:rPr>
          <w:rFonts w:ascii="Calibri" w:hAnsi="Calibri" w:cs="Arial"/>
          <w:color w:val="000000"/>
          <w:sz w:val="22"/>
          <w:szCs w:val="22"/>
        </w:rPr>
        <w:t>Menschen</w:t>
      </w:r>
      <w:r>
        <w:rPr>
          <w:rFonts w:ascii="Calibri" w:hAnsi="Calibri" w:cs="Arial"/>
          <w:color w:val="000000"/>
          <w:sz w:val="22"/>
          <w:szCs w:val="22"/>
        </w:rPr>
        <w:t xml:space="preserve">, die </w:t>
      </w:r>
      <w:r w:rsidR="00104B88" w:rsidRPr="00104B88">
        <w:rPr>
          <w:rFonts w:ascii="Calibri" w:hAnsi="Calibri" w:cs="Arial"/>
          <w:color w:val="000000"/>
          <w:sz w:val="22"/>
          <w:szCs w:val="22"/>
        </w:rPr>
        <w:t xml:space="preserve">ihre Augen und </w:t>
      </w:r>
      <w:r>
        <w:rPr>
          <w:rFonts w:ascii="Calibri" w:hAnsi="Calibri" w:cs="Arial"/>
          <w:color w:val="000000"/>
          <w:sz w:val="22"/>
          <w:szCs w:val="22"/>
        </w:rPr>
        <w:t>Ohren fürs Evangelium</w:t>
      </w:r>
      <w:r w:rsidR="00104B88" w:rsidRPr="00104B88">
        <w:rPr>
          <w:rFonts w:ascii="Calibri" w:hAnsi="Calibri" w:cs="Arial"/>
          <w:color w:val="000000"/>
          <w:sz w:val="22"/>
          <w:szCs w:val="22"/>
        </w:rPr>
        <w:t xml:space="preserve"> zugesperrt hatten</w:t>
      </w:r>
      <w:r>
        <w:rPr>
          <w:rFonts w:ascii="Calibri" w:hAnsi="Calibri" w:cs="Arial"/>
          <w:color w:val="000000"/>
          <w:sz w:val="22"/>
          <w:szCs w:val="22"/>
        </w:rPr>
        <w:t>. S</w:t>
      </w:r>
      <w:r w:rsidR="00104B88" w:rsidRPr="00104B88">
        <w:rPr>
          <w:rFonts w:ascii="Calibri" w:hAnsi="Calibri" w:cs="Arial"/>
          <w:color w:val="000000"/>
          <w:sz w:val="22"/>
          <w:szCs w:val="22"/>
        </w:rPr>
        <w:t>ie hätten hören und glauben können</w:t>
      </w:r>
      <w:r>
        <w:rPr>
          <w:rFonts w:ascii="Calibri" w:hAnsi="Calibri" w:cs="Arial"/>
          <w:color w:val="000000"/>
          <w:sz w:val="22"/>
          <w:szCs w:val="22"/>
        </w:rPr>
        <w:t xml:space="preserve">. Der Same aus </w:t>
      </w:r>
      <w:r w:rsidR="00104B88" w:rsidRPr="00104B88">
        <w:rPr>
          <w:rFonts w:ascii="Calibri" w:hAnsi="Calibri" w:cs="Arial"/>
          <w:color w:val="000000"/>
          <w:sz w:val="22"/>
          <w:szCs w:val="22"/>
        </w:rPr>
        <w:t>dem Gleichnis erreichte auch sie</w:t>
      </w:r>
      <w:r>
        <w:rPr>
          <w:rFonts w:ascii="Calibri" w:hAnsi="Calibri" w:cs="Arial"/>
          <w:color w:val="000000"/>
          <w:sz w:val="22"/>
          <w:szCs w:val="22"/>
        </w:rPr>
        <w:t xml:space="preserve">, doch fiel er auf </w:t>
      </w:r>
      <w:r w:rsidR="00104B88" w:rsidRPr="00104B88">
        <w:rPr>
          <w:rFonts w:ascii="Calibri" w:hAnsi="Calibri" w:cs="Arial"/>
          <w:color w:val="000000"/>
          <w:sz w:val="22"/>
          <w:szCs w:val="22"/>
        </w:rPr>
        <w:t>Felsen, den Weg</w:t>
      </w:r>
      <w:r>
        <w:rPr>
          <w:rFonts w:ascii="Calibri" w:hAnsi="Calibri" w:cs="Arial"/>
          <w:color w:val="000000"/>
          <w:sz w:val="22"/>
          <w:szCs w:val="22"/>
        </w:rPr>
        <w:t xml:space="preserve"> oder</w:t>
      </w:r>
      <w:r w:rsidR="00104B88" w:rsidRPr="00104B88">
        <w:rPr>
          <w:rFonts w:ascii="Calibri" w:hAnsi="Calibri" w:cs="Arial"/>
          <w:color w:val="000000"/>
          <w:sz w:val="22"/>
          <w:szCs w:val="22"/>
        </w:rPr>
        <w:t xml:space="preserve"> unter Dornen,</w:t>
      </w:r>
      <w:r>
        <w:rPr>
          <w:rFonts w:ascii="Calibri" w:hAnsi="Calibri" w:cs="Arial"/>
          <w:color w:val="000000"/>
          <w:sz w:val="22"/>
          <w:szCs w:val="22"/>
        </w:rPr>
        <w:t xml:space="preserve"> wo keine Frucht entstehen konnte. Sie wollten nicht hören und jetzt verschl</w:t>
      </w:r>
      <w:r w:rsidR="00FE2E26">
        <w:rPr>
          <w:rFonts w:ascii="Calibri" w:hAnsi="Calibri" w:cs="Arial"/>
          <w:color w:val="000000"/>
          <w:sz w:val="22"/>
          <w:szCs w:val="22"/>
        </w:rPr>
        <w:t>oss</w:t>
      </w:r>
      <w:r>
        <w:rPr>
          <w:rFonts w:ascii="Calibri" w:hAnsi="Calibri" w:cs="Arial"/>
          <w:color w:val="000000"/>
          <w:sz w:val="22"/>
          <w:szCs w:val="22"/>
        </w:rPr>
        <w:t xml:space="preserve"> Gott langsam die Tür. Denn - wie Matthäus in 13,12f und 16f ergänzt: </w:t>
      </w:r>
      <w:r w:rsidRPr="0027445A">
        <w:rPr>
          <w:rFonts w:ascii="Calibri" w:hAnsi="Calibri" w:cs="Arial"/>
          <w:i/>
          <w:color w:val="000000"/>
          <w:szCs w:val="22"/>
        </w:rPr>
        <w:t>„W</w:t>
      </w:r>
      <w:r w:rsidR="00104B88" w:rsidRPr="0027445A">
        <w:rPr>
          <w:rFonts w:ascii="Calibri" w:hAnsi="Calibri" w:cs="Arial"/>
          <w:i/>
          <w:color w:val="000000"/>
          <w:szCs w:val="22"/>
        </w:rPr>
        <w:t xml:space="preserve">er hat, dem wird gegeben und er wird im Überfluss haben; wer aber nicht hat, dem wird auch noch weggenommen, was er hat. Deshalb rede ich zu ihnen in Gleichnissen, weil sie sehen und doch nicht sehen und hören und doch nicht hören und nicht verstehen. An ihnen erfüllt sich das Prophetenwort Jesajas: </w:t>
      </w:r>
      <w:r w:rsidR="003148B2">
        <w:rPr>
          <w:rFonts w:ascii="Calibri" w:hAnsi="Calibri" w:cs="Arial"/>
          <w:i/>
          <w:color w:val="000000"/>
          <w:szCs w:val="22"/>
        </w:rPr>
        <w:t>‚</w:t>
      </w:r>
      <w:r w:rsidR="00104B88" w:rsidRPr="0027445A">
        <w:rPr>
          <w:rFonts w:ascii="Calibri" w:hAnsi="Calibri" w:cs="Arial"/>
          <w:i/>
          <w:color w:val="000000"/>
          <w:szCs w:val="22"/>
        </w:rPr>
        <w:t>Hören sollt ihr, hören und doch nicht verstehen; sehen sollt ihr, sehen und doch nicht einsehen. Denn das Herz dieses Volkes ist hart geworden. Mit ihren Ohren hören sie schwer und ihre Augen verschließen sie</w:t>
      </w:r>
      <w:r w:rsidR="003148B2">
        <w:rPr>
          <w:rFonts w:ascii="Calibri" w:hAnsi="Calibri" w:cs="Arial"/>
          <w:i/>
          <w:color w:val="000000"/>
          <w:szCs w:val="22"/>
        </w:rPr>
        <w:t>.‘</w:t>
      </w:r>
      <w:r w:rsidR="00104B88" w:rsidRPr="0027445A">
        <w:rPr>
          <w:rFonts w:ascii="Calibri" w:hAnsi="Calibri" w:cs="Arial"/>
          <w:i/>
          <w:color w:val="000000"/>
          <w:szCs w:val="22"/>
        </w:rPr>
        <w:t xml:space="preserve"> [...] Eure Augen aber sind selig, weil sie sehen, und eure Ohren, weil sie hören. Denn, amen, ich sage euch: </w:t>
      </w:r>
      <w:r w:rsidR="003148B2">
        <w:rPr>
          <w:rFonts w:ascii="Calibri" w:hAnsi="Calibri" w:cs="Arial"/>
          <w:i/>
          <w:color w:val="000000"/>
          <w:szCs w:val="22"/>
        </w:rPr>
        <w:t>‚</w:t>
      </w:r>
      <w:r w:rsidR="00104B88" w:rsidRPr="0027445A">
        <w:rPr>
          <w:rFonts w:ascii="Calibri" w:hAnsi="Calibri" w:cs="Arial"/>
          <w:i/>
          <w:color w:val="000000"/>
          <w:szCs w:val="22"/>
        </w:rPr>
        <w:t xml:space="preserve">Viele Propheten und Gerechte </w:t>
      </w:r>
      <w:r w:rsidR="00104B88" w:rsidRPr="0027445A">
        <w:rPr>
          <w:rFonts w:ascii="Calibri" w:hAnsi="Calibri" w:cs="Arial"/>
          <w:i/>
          <w:color w:val="000000"/>
          <w:szCs w:val="22"/>
        </w:rPr>
        <w:lastRenderedPageBreak/>
        <w:t>haben sich danach gesehnt zu sehen, was ihr seht, und haben es nicht gesehen, und zu hören, was ihr hört, und haben es nicht gehört.</w:t>
      </w:r>
      <w:r w:rsidR="003148B2">
        <w:rPr>
          <w:rFonts w:ascii="Calibri" w:hAnsi="Calibri" w:cs="Arial"/>
          <w:i/>
          <w:color w:val="000000"/>
          <w:szCs w:val="22"/>
        </w:rPr>
        <w:t>‘</w:t>
      </w:r>
      <w:r w:rsidRPr="0027445A">
        <w:rPr>
          <w:rFonts w:ascii="Calibri" w:hAnsi="Calibri" w:cs="Arial"/>
          <w:i/>
          <w:color w:val="000000"/>
          <w:szCs w:val="22"/>
        </w:rPr>
        <w:t>“</w:t>
      </w:r>
      <w:r w:rsidR="00104B88" w:rsidRPr="00104B88">
        <w:rPr>
          <w:rFonts w:ascii="Calibri" w:hAnsi="Calibri" w:cs="Arial"/>
          <w:color w:val="000000"/>
          <w:sz w:val="22"/>
          <w:szCs w:val="22"/>
        </w:rPr>
        <w:t xml:space="preserve"> </w:t>
      </w:r>
    </w:p>
    <w:p w:rsidR="00104B88" w:rsidRDefault="00104B88" w:rsidP="00175A1A">
      <w:pPr>
        <w:spacing w:line="276" w:lineRule="auto"/>
        <w:rPr>
          <w:rFonts w:ascii="Calibri" w:hAnsi="Calibri" w:cs="Arial"/>
          <w:color w:val="000000"/>
          <w:sz w:val="22"/>
          <w:szCs w:val="22"/>
        </w:rPr>
      </w:pPr>
    </w:p>
    <w:p w:rsidR="00104B88" w:rsidRDefault="0027445A" w:rsidP="00104B88">
      <w:pPr>
        <w:spacing w:line="276" w:lineRule="auto"/>
        <w:rPr>
          <w:rFonts w:ascii="Calibri" w:hAnsi="Calibri" w:cs="Arial"/>
          <w:color w:val="000000"/>
          <w:sz w:val="22"/>
          <w:szCs w:val="22"/>
        </w:rPr>
      </w:pPr>
      <w:r>
        <w:rPr>
          <w:rFonts w:ascii="Calibri" w:hAnsi="Calibri" w:cs="Arial"/>
          <w:color w:val="000000"/>
          <w:sz w:val="22"/>
          <w:szCs w:val="22"/>
        </w:rPr>
        <w:t>W</w:t>
      </w:r>
      <w:r w:rsidR="00104B88" w:rsidRPr="00104B88">
        <w:rPr>
          <w:rFonts w:ascii="Calibri" w:hAnsi="Calibri" w:cs="Arial"/>
          <w:color w:val="000000"/>
          <w:sz w:val="22"/>
          <w:szCs w:val="22"/>
        </w:rPr>
        <w:t>ichtig</w:t>
      </w:r>
      <w:r>
        <w:rPr>
          <w:rFonts w:ascii="Calibri" w:hAnsi="Calibri" w:cs="Arial"/>
          <w:color w:val="000000"/>
          <w:sz w:val="22"/>
          <w:szCs w:val="22"/>
        </w:rPr>
        <w:t xml:space="preserve"> ist, dass </w:t>
      </w:r>
      <w:r w:rsidR="00FE2E26">
        <w:rPr>
          <w:rFonts w:ascii="Calibri" w:hAnsi="Calibri" w:cs="Arial"/>
          <w:color w:val="000000"/>
          <w:sz w:val="22"/>
          <w:szCs w:val="22"/>
        </w:rPr>
        <w:t xml:space="preserve">es </w:t>
      </w:r>
      <w:r>
        <w:rPr>
          <w:rFonts w:ascii="Calibri" w:hAnsi="Calibri" w:cs="Arial"/>
          <w:color w:val="000000"/>
          <w:sz w:val="22"/>
          <w:szCs w:val="22"/>
        </w:rPr>
        <w:t>hier nicht um einzelne Menschen ging - die kamen weiterhin zum Glauben -, sondern um Israel in sei</w:t>
      </w:r>
      <w:r w:rsidR="00256833">
        <w:rPr>
          <w:rFonts w:ascii="Calibri" w:hAnsi="Calibri" w:cs="Arial"/>
          <w:color w:val="000000"/>
          <w:sz w:val="22"/>
          <w:szCs w:val="22"/>
        </w:rPr>
        <w:t>ner heilsgeschichtlichen Rolle</w:t>
      </w:r>
      <w:r w:rsidR="00FE2E26">
        <w:rPr>
          <w:rFonts w:ascii="Calibri" w:hAnsi="Calibri" w:cs="Arial"/>
          <w:color w:val="000000"/>
          <w:sz w:val="22"/>
          <w:szCs w:val="22"/>
        </w:rPr>
        <w:t xml:space="preserve">. Und hier war das Volk dabei, </w:t>
      </w:r>
      <w:r w:rsidR="00256833">
        <w:rPr>
          <w:rFonts w:ascii="Calibri" w:hAnsi="Calibri" w:cs="Arial"/>
          <w:color w:val="000000"/>
          <w:sz w:val="22"/>
          <w:szCs w:val="22"/>
        </w:rPr>
        <w:t xml:space="preserve">seine Chance </w:t>
      </w:r>
      <w:r w:rsidR="00FE2E26">
        <w:rPr>
          <w:rFonts w:ascii="Calibri" w:hAnsi="Calibri" w:cs="Arial"/>
          <w:color w:val="000000"/>
          <w:sz w:val="22"/>
          <w:szCs w:val="22"/>
        </w:rPr>
        <w:t xml:space="preserve">auf </w:t>
      </w:r>
      <w:r w:rsidR="00256833">
        <w:rPr>
          <w:rFonts w:ascii="Calibri" w:hAnsi="Calibri" w:cs="Arial"/>
          <w:color w:val="000000"/>
          <w:sz w:val="22"/>
          <w:szCs w:val="22"/>
        </w:rPr>
        <w:t xml:space="preserve">Rettung zu verspielen. Und Gott ließ es - wie damals bei Jesaja - diesen Weg bis </w:t>
      </w:r>
      <w:r w:rsidR="00104B88" w:rsidRPr="00104B88">
        <w:rPr>
          <w:rFonts w:ascii="Calibri" w:hAnsi="Calibri" w:cs="Arial"/>
          <w:color w:val="000000"/>
          <w:sz w:val="22"/>
          <w:szCs w:val="22"/>
        </w:rPr>
        <w:t>zum bitteren Ende weitergehen</w:t>
      </w:r>
      <w:r w:rsidR="00256833">
        <w:rPr>
          <w:rFonts w:ascii="Calibri" w:hAnsi="Calibri" w:cs="Arial"/>
          <w:color w:val="000000"/>
          <w:sz w:val="22"/>
          <w:szCs w:val="22"/>
        </w:rPr>
        <w:t>. Doch nicht, um Israel zu vernichten. Nicht bei Jesaja: Aus dem Stumpf entsteht neues Leben. Nicht bei den Zeitgenossen von Jesus: nach Pfingsten kamen tausende Juden zum Glauben. Ni</w:t>
      </w:r>
      <w:r w:rsidR="00104B88" w:rsidRPr="00104B88">
        <w:rPr>
          <w:rFonts w:ascii="Calibri" w:hAnsi="Calibri" w:cs="Arial"/>
          <w:color w:val="000000"/>
          <w:sz w:val="22"/>
          <w:szCs w:val="22"/>
        </w:rPr>
        <w:t>cht für Israel insgesamt: Am Ende wird "ganz Israel" gerettet werden</w:t>
      </w:r>
      <w:r w:rsidR="00256833">
        <w:rPr>
          <w:rFonts w:ascii="Calibri" w:hAnsi="Calibri" w:cs="Arial"/>
          <w:color w:val="000000"/>
          <w:sz w:val="22"/>
          <w:szCs w:val="22"/>
        </w:rPr>
        <w:t xml:space="preserve">. Doch bis </w:t>
      </w:r>
      <w:r w:rsidR="00104B88" w:rsidRPr="00104B88">
        <w:rPr>
          <w:rFonts w:ascii="Calibri" w:hAnsi="Calibri" w:cs="Arial"/>
          <w:color w:val="000000"/>
          <w:sz w:val="22"/>
          <w:szCs w:val="22"/>
        </w:rPr>
        <w:t>dahin</w:t>
      </w:r>
      <w:r w:rsidR="00256833">
        <w:rPr>
          <w:rFonts w:ascii="Calibri" w:hAnsi="Calibri" w:cs="Arial"/>
          <w:color w:val="000000"/>
          <w:sz w:val="22"/>
          <w:szCs w:val="22"/>
        </w:rPr>
        <w:t xml:space="preserve"> ist das Volk</w:t>
      </w:r>
      <w:r w:rsidR="00104B88" w:rsidRPr="00104B88">
        <w:rPr>
          <w:rFonts w:ascii="Calibri" w:hAnsi="Calibri" w:cs="Arial"/>
          <w:color w:val="000000"/>
          <w:sz w:val="22"/>
          <w:szCs w:val="22"/>
        </w:rPr>
        <w:t xml:space="preserve"> verstockt und zur Seite gestellt</w:t>
      </w:r>
      <w:r w:rsidR="00256833">
        <w:rPr>
          <w:rFonts w:ascii="Calibri" w:hAnsi="Calibri" w:cs="Arial"/>
          <w:color w:val="000000"/>
          <w:sz w:val="22"/>
          <w:szCs w:val="22"/>
        </w:rPr>
        <w:t xml:space="preserve">. Oder wieder mit einem biblischen Bild aus dem Römerbrief: Die Zweige sind aus dem Ölbaum ausgebrochen worden, doch sie </w:t>
      </w:r>
      <w:r w:rsidR="00104B88" w:rsidRPr="00104B88">
        <w:rPr>
          <w:rFonts w:ascii="Calibri" w:hAnsi="Calibri" w:cs="Arial"/>
          <w:color w:val="000000"/>
          <w:sz w:val="22"/>
          <w:szCs w:val="22"/>
        </w:rPr>
        <w:t>werden wieder eingep</w:t>
      </w:r>
      <w:r w:rsidR="00256833">
        <w:rPr>
          <w:rFonts w:ascii="Calibri" w:hAnsi="Calibri" w:cs="Arial"/>
          <w:color w:val="000000"/>
          <w:sz w:val="22"/>
          <w:szCs w:val="22"/>
        </w:rPr>
        <w:t>f</w:t>
      </w:r>
      <w:r w:rsidR="00104B88" w:rsidRPr="00104B88">
        <w:rPr>
          <w:rFonts w:ascii="Calibri" w:hAnsi="Calibri" w:cs="Arial"/>
          <w:color w:val="000000"/>
          <w:sz w:val="22"/>
          <w:szCs w:val="22"/>
        </w:rPr>
        <w:t>ropft werden</w:t>
      </w:r>
      <w:r w:rsidR="00256833">
        <w:rPr>
          <w:rFonts w:ascii="Calibri" w:hAnsi="Calibri" w:cs="Arial"/>
          <w:color w:val="000000"/>
          <w:sz w:val="22"/>
          <w:szCs w:val="22"/>
        </w:rPr>
        <w:t xml:space="preserve">. </w:t>
      </w:r>
      <w:r w:rsidR="00104B88" w:rsidRPr="00104B88">
        <w:rPr>
          <w:rFonts w:ascii="Calibri" w:hAnsi="Calibri" w:cs="Arial"/>
          <w:color w:val="000000"/>
          <w:sz w:val="22"/>
          <w:szCs w:val="22"/>
        </w:rPr>
        <w:t xml:space="preserve"> </w:t>
      </w:r>
    </w:p>
    <w:p w:rsidR="004C7037" w:rsidRPr="00104B88" w:rsidRDefault="004C7037" w:rsidP="00104B88">
      <w:pPr>
        <w:spacing w:line="276" w:lineRule="auto"/>
        <w:rPr>
          <w:rFonts w:ascii="Calibri" w:hAnsi="Calibri" w:cs="Arial"/>
          <w:color w:val="000000"/>
          <w:sz w:val="22"/>
          <w:szCs w:val="22"/>
        </w:rPr>
      </w:pPr>
      <w:bookmarkStart w:id="0" w:name="_GoBack"/>
      <w:bookmarkEnd w:id="0"/>
    </w:p>
    <w:p w:rsidR="00602A16" w:rsidRDefault="00602A16" w:rsidP="00602A16">
      <w:pPr>
        <w:spacing w:line="276" w:lineRule="auto"/>
        <w:rPr>
          <w:rFonts w:ascii="Calibri" w:hAnsi="Calibri" w:cs="Arial"/>
          <w:color w:val="000000"/>
          <w:sz w:val="22"/>
          <w:szCs w:val="22"/>
        </w:rPr>
      </w:pPr>
      <w:r>
        <w:rPr>
          <w:rFonts w:ascii="Calibri" w:hAnsi="Calibri" w:cs="Arial"/>
          <w:color w:val="000000"/>
          <w:sz w:val="22"/>
          <w:szCs w:val="22"/>
        </w:rPr>
        <w:t xml:space="preserve">Schauen wir zum Schluss noch auf die Verse 33-34: </w:t>
      </w:r>
      <w:r w:rsidRPr="00602A16">
        <w:rPr>
          <w:rFonts w:ascii="Calibri" w:hAnsi="Calibri" w:cs="Arial"/>
          <w:i/>
          <w:color w:val="000000"/>
          <w:szCs w:val="22"/>
        </w:rPr>
        <w:t>„Durch viele solche Gleichnisse verkündete er ihnen das Wort, so wie sie es aufnehmen konnten. Er redete nur in Gleichnissen zu ihnen; seinen Jüngern aber erklärte er alles, wenn er mit ihnen allein war.“</w:t>
      </w:r>
      <w:r w:rsidRPr="00602A16">
        <w:rPr>
          <w:rFonts w:ascii="Calibri" w:hAnsi="Calibri" w:cs="Arial"/>
          <w:color w:val="000000"/>
          <w:sz w:val="22"/>
          <w:szCs w:val="22"/>
        </w:rPr>
        <w:t xml:space="preserve"> </w:t>
      </w:r>
      <w:r>
        <w:rPr>
          <w:rFonts w:ascii="Calibri" w:hAnsi="Calibri" w:cs="Arial"/>
          <w:color w:val="000000"/>
          <w:sz w:val="22"/>
          <w:szCs w:val="22"/>
        </w:rPr>
        <w:t xml:space="preserve">Hier </w:t>
      </w:r>
      <w:r w:rsidRPr="00602A16">
        <w:rPr>
          <w:rFonts w:ascii="Calibri" w:hAnsi="Calibri" w:cs="Arial"/>
          <w:color w:val="000000"/>
          <w:sz w:val="22"/>
          <w:szCs w:val="22"/>
        </w:rPr>
        <w:t>bestätigt</w:t>
      </w:r>
      <w:r>
        <w:rPr>
          <w:rFonts w:ascii="Calibri" w:hAnsi="Calibri" w:cs="Arial"/>
          <w:color w:val="000000"/>
          <w:sz w:val="22"/>
          <w:szCs w:val="22"/>
        </w:rPr>
        <w:t xml:space="preserve"> Markus</w:t>
      </w:r>
      <w:r w:rsidRPr="00602A16">
        <w:rPr>
          <w:rFonts w:ascii="Calibri" w:hAnsi="Calibri" w:cs="Arial"/>
          <w:color w:val="000000"/>
          <w:sz w:val="22"/>
          <w:szCs w:val="22"/>
        </w:rPr>
        <w:t xml:space="preserve">, dass Jesus </w:t>
      </w:r>
      <w:r w:rsidRPr="00602A16">
        <w:rPr>
          <w:rFonts w:ascii="Calibri" w:hAnsi="Calibri" w:cs="Arial"/>
          <w:color w:val="000000"/>
          <w:sz w:val="22"/>
          <w:szCs w:val="22"/>
        </w:rPr>
        <w:t>nur in Bil</w:t>
      </w:r>
      <w:r>
        <w:rPr>
          <w:rFonts w:ascii="Calibri" w:hAnsi="Calibri" w:cs="Arial"/>
          <w:color w:val="000000"/>
          <w:sz w:val="22"/>
          <w:szCs w:val="22"/>
        </w:rPr>
        <w:t xml:space="preserve">dern zum Volk sprechen konnte, weil </w:t>
      </w:r>
      <w:r w:rsidR="00FE2E26">
        <w:rPr>
          <w:rFonts w:ascii="Calibri" w:hAnsi="Calibri" w:cs="Arial"/>
          <w:color w:val="000000"/>
          <w:sz w:val="22"/>
          <w:szCs w:val="22"/>
        </w:rPr>
        <w:t xml:space="preserve">es </w:t>
      </w:r>
      <w:r>
        <w:rPr>
          <w:rFonts w:ascii="Calibri" w:hAnsi="Calibri" w:cs="Arial"/>
          <w:color w:val="000000"/>
          <w:sz w:val="22"/>
          <w:szCs w:val="22"/>
        </w:rPr>
        <w:t xml:space="preserve">alles andere nicht </w:t>
      </w:r>
      <w:r w:rsidRPr="00602A16">
        <w:rPr>
          <w:rFonts w:ascii="Calibri" w:hAnsi="Calibri" w:cs="Arial"/>
          <w:color w:val="000000"/>
          <w:sz w:val="22"/>
          <w:szCs w:val="22"/>
        </w:rPr>
        <w:t>verstanden</w:t>
      </w:r>
      <w:r w:rsidR="00FE2E26">
        <w:rPr>
          <w:rFonts w:ascii="Calibri" w:hAnsi="Calibri" w:cs="Arial"/>
          <w:color w:val="000000"/>
          <w:sz w:val="22"/>
          <w:szCs w:val="22"/>
        </w:rPr>
        <w:t xml:space="preserve"> hätte</w:t>
      </w:r>
      <w:r>
        <w:rPr>
          <w:rFonts w:ascii="Calibri" w:hAnsi="Calibri" w:cs="Arial"/>
          <w:color w:val="000000"/>
          <w:sz w:val="22"/>
          <w:szCs w:val="22"/>
        </w:rPr>
        <w:t xml:space="preserve">. Denn ihm war ja das </w:t>
      </w:r>
      <w:r w:rsidRPr="00602A16">
        <w:rPr>
          <w:rFonts w:ascii="Calibri" w:hAnsi="Calibri" w:cs="Arial"/>
          <w:color w:val="000000"/>
          <w:sz w:val="22"/>
          <w:szCs w:val="22"/>
        </w:rPr>
        <w:t>"Geheimnis der Gottesherrschaft" nicht gegeben</w:t>
      </w:r>
      <w:r>
        <w:rPr>
          <w:rFonts w:ascii="Calibri" w:hAnsi="Calibri" w:cs="Arial"/>
          <w:color w:val="000000"/>
          <w:sz w:val="22"/>
          <w:szCs w:val="22"/>
        </w:rPr>
        <w:t xml:space="preserve"> bzw. war es ihm wegen seines Unglaubens entzogen worden. </w:t>
      </w:r>
    </w:p>
    <w:p w:rsidR="00602A16" w:rsidRDefault="00602A16" w:rsidP="00602A16">
      <w:pPr>
        <w:spacing w:line="276" w:lineRule="auto"/>
        <w:rPr>
          <w:rFonts w:ascii="Calibri" w:hAnsi="Calibri" w:cs="Arial"/>
          <w:color w:val="000000"/>
          <w:sz w:val="22"/>
          <w:szCs w:val="22"/>
        </w:rPr>
      </w:pPr>
    </w:p>
    <w:p w:rsidR="00602A16" w:rsidRDefault="00602A16" w:rsidP="00602A16">
      <w:pPr>
        <w:spacing w:line="276" w:lineRule="auto"/>
        <w:rPr>
          <w:rFonts w:ascii="Calibri" w:hAnsi="Calibri" w:cs="Arial"/>
          <w:color w:val="000000"/>
          <w:sz w:val="22"/>
          <w:szCs w:val="22"/>
        </w:rPr>
      </w:pPr>
      <w:r>
        <w:rPr>
          <w:rFonts w:ascii="Calibri" w:hAnsi="Calibri" w:cs="Arial"/>
          <w:color w:val="000000"/>
          <w:sz w:val="22"/>
          <w:szCs w:val="22"/>
        </w:rPr>
        <w:t>D</w:t>
      </w:r>
      <w:r w:rsidRPr="00602A16">
        <w:rPr>
          <w:rFonts w:ascii="Calibri" w:hAnsi="Calibri" w:cs="Arial"/>
          <w:color w:val="000000"/>
          <w:sz w:val="22"/>
          <w:szCs w:val="22"/>
        </w:rPr>
        <w:t>och di</w:t>
      </w:r>
      <w:r>
        <w:rPr>
          <w:rFonts w:ascii="Calibri" w:hAnsi="Calibri" w:cs="Arial"/>
          <w:color w:val="000000"/>
          <w:sz w:val="22"/>
          <w:szCs w:val="22"/>
        </w:rPr>
        <w:t>e Jüngerbelehrung führte tiefer. Ihnen erklärte Jesus alles, wenn sie allein waren. So verschiebt sich der Schwerpunkt seines Dienstes zunehmend in diese Richtung. Nur zu den Jüngern</w:t>
      </w:r>
      <w:r w:rsidRPr="00602A16">
        <w:rPr>
          <w:rFonts w:ascii="Calibri" w:hAnsi="Calibri" w:cs="Arial"/>
          <w:color w:val="000000"/>
          <w:sz w:val="22"/>
          <w:szCs w:val="22"/>
        </w:rPr>
        <w:t xml:space="preserve"> konnte Jesus offen darüber sp</w:t>
      </w:r>
      <w:r>
        <w:rPr>
          <w:rFonts w:ascii="Calibri" w:hAnsi="Calibri" w:cs="Arial"/>
          <w:color w:val="000000"/>
          <w:sz w:val="22"/>
          <w:szCs w:val="22"/>
        </w:rPr>
        <w:t xml:space="preserve">rechen, dass er der Messias war. Das </w:t>
      </w:r>
      <w:r w:rsidRPr="00602A16">
        <w:rPr>
          <w:rFonts w:ascii="Calibri" w:hAnsi="Calibri" w:cs="Arial"/>
          <w:color w:val="000000"/>
          <w:sz w:val="22"/>
          <w:szCs w:val="22"/>
        </w:rPr>
        <w:t>ändert sich erst ab Kap</w:t>
      </w:r>
      <w:r>
        <w:rPr>
          <w:rFonts w:ascii="Calibri" w:hAnsi="Calibri" w:cs="Arial"/>
          <w:color w:val="000000"/>
          <w:sz w:val="22"/>
          <w:szCs w:val="22"/>
        </w:rPr>
        <w:t>itel</w:t>
      </w:r>
      <w:r w:rsidRPr="00602A16">
        <w:rPr>
          <w:rFonts w:ascii="Calibri" w:hAnsi="Calibri" w:cs="Arial"/>
          <w:color w:val="000000"/>
          <w:sz w:val="22"/>
          <w:szCs w:val="22"/>
        </w:rPr>
        <w:t xml:space="preserve"> 8, als Jesus auf dem Weg n</w:t>
      </w:r>
      <w:r>
        <w:rPr>
          <w:rFonts w:ascii="Calibri" w:hAnsi="Calibri" w:cs="Arial"/>
          <w:color w:val="000000"/>
          <w:sz w:val="22"/>
          <w:szCs w:val="22"/>
        </w:rPr>
        <w:t>ach</w:t>
      </w:r>
      <w:r w:rsidRPr="00602A16">
        <w:rPr>
          <w:rFonts w:ascii="Calibri" w:hAnsi="Calibri" w:cs="Arial"/>
          <w:color w:val="000000"/>
          <w:sz w:val="22"/>
          <w:szCs w:val="22"/>
        </w:rPr>
        <w:t xml:space="preserve"> Jerusalem war, um dort zu sterben</w:t>
      </w:r>
      <w:r>
        <w:rPr>
          <w:rFonts w:ascii="Calibri" w:hAnsi="Calibri" w:cs="Arial"/>
          <w:color w:val="000000"/>
          <w:sz w:val="22"/>
          <w:szCs w:val="22"/>
        </w:rPr>
        <w:t>.</w:t>
      </w:r>
      <w:r w:rsidRPr="00602A16">
        <w:rPr>
          <w:rFonts w:ascii="Calibri" w:hAnsi="Calibri" w:cs="Arial"/>
          <w:color w:val="000000"/>
          <w:sz w:val="22"/>
          <w:szCs w:val="22"/>
        </w:rPr>
        <w:t xml:space="preserve"> </w:t>
      </w:r>
    </w:p>
    <w:p w:rsidR="00B70CDB" w:rsidRDefault="00B70CDB" w:rsidP="00602A16">
      <w:pPr>
        <w:spacing w:line="276" w:lineRule="auto"/>
        <w:rPr>
          <w:rFonts w:ascii="Calibri" w:hAnsi="Calibri" w:cs="Arial"/>
          <w:color w:val="000000"/>
          <w:sz w:val="22"/>
          <w:szCs w:val="22"/>
        </w:rPr>
      </w:pPr>
    </w:p>
    <w:p w:rsidR="00B70CDB" w:rsidRPr="00B70CDB" w:rsidRDefault="00B70CDB" w:rsidP="00B70CDB">
      <w:pPr>
        <w:spacing w:line="276" w:lineRule="auto"/>
        <w:rPr>
          <w:rFonts w:ascii="Calibri" w:hAnsi="Calibri" w:cs="Arial"/>
          <w:color w:val="000000"/>
          <w:sz w:val="22"/>
          <w:szCs w:val="22"/>
        </w:rPr>
      </w:pPr>
      <w:r>
        <w:rPr>
          <w:rFonts w:ascii="Calibri" w:hAnsi="Calibri" w:cs="Arial"/>
          <w:color w:val="000000"/>
          <w:sz w:val="22"/>
          <w:szCs w:val="22"/>
        </w:rPr>
        <w:t xml:space="preserve">Was kannst Du mitnehmen? </w:t>
      </w:r>
      <w:r w:rsidRPr="00B70CDB">
        <w:rPr>
          <w:rFonts w:ascii="Calibri" w:hAnsi="Calibri" w:cs="Arial"/>
          <w:color w:val="000000"/>
          <w:sz w:val="22"/>
          <w:szCs w:val="22"/>
        </w:rPr>
        <w:t xml:space="preserve"> </w:t>
      </w:r>
    </w:p>
    <w:p w:rsidR="00B70CDB" w:rsidRPr="00B70CDB" w:rsidRDefault="00B70CDB" w:rsidP="00B70CDB">
      <w:pPr>
        <w:pStyle w:val="Listenabsatz"/>
        <w:numPr>
          <w:ilvl w:val="0"/>
          <w:numId w:val="3"/>
        </w:numPr>
        <w:spacing w:line="276" w:lineRule="auto"/>
        <w:ind w:left="360"/>
        <w:rPr>
          <w:rFonts w:ascii="Calibri" w:hAnsi="Calibri" w:cs="Arial"/>
          <w:color w:val="000000"/>
          <w:sz w:val="22"/>
          <w:szCs w:val="22"/>
        </w:rPr>
      </w:pPr>
      <w:r w:rsidRPr="00B70CDB">
        <w:rPr>
          <w:rFonts w:ascii="Calibri" w:hAnsi="Calibri" w:cs="Arial"/>
          <w:color w:val="000000"/>
          <w:sz w:val="22"/>
          <w:szCs w:val="22"/>
        </w:rPr>
        <w:t xml:space="preserve">Du kannst bei Jesus nachfragen </w:t>
      </w:r>
      <w:r w:rsidR="00BF64A0">
        <w:rPr>
          <w:rFonts w:ascii="Calibri" w:hAnsi="Calibri" w:cs="Arial"/>
          <w:color w:val="000000"/>
          <w:sz w:val="22"/>
          <w:szCs w:val="22"/>
        </w:rPr>
        <w:t>- nutze das!</w:t>
      </w:r>
    </w:p>
    <w:p w:rsidR="00B70CDB" w:rsidRPr="00B70CDB" w:rsidRDefault="00B70CDB" w:rsidP="00E81F35">
      <w:pPr>
        <w:pStyle w:val="Listenabsatz"/>
        <w:numPr>
          <w:ilvl w:val="0"/>
          <w:numId w:val="3"/>
        </w:numPr>
        <w:spacing w:line="276" w:lineRule="auto"/>
        <w:ind w:left="360"/>
        <w:rPr>
          <w:rFonts w:ascii="Calibri" w:hAnsi="Calibri" w:cs="Arial"/>
          <w:color w:val="000000"/>
          <w:sz w:val="22"/>
          <w:szCs w:val="22"/>
        </w:rPr>
      </w:pPr>
      <w:r w:rsidRPr="00B70CDB">
        <w:rPr>
          <w:rFonts w:ascii="Calibri" w:hAnsi="Calibri" w:cs="Arial"/>
          <w:color w:val="000000"/>
          <w:sz w:val="22"/>
          <w:szCs w:val="22"/>
        </w:rPr>
        <w:t xml:space="preserve">Drinnen und draußen - wo bist Du? </w:t>
      </w:r>
    </w:p>
    <w:p w:rsidR="00B70CDB" w:rsidRPr="00B70CDB" w:rsidRDefault="00FE2E26" w:rsidP="00B70CDB">
      <w:pPr>
        <w:pStyle w:val="Listenabsatz"/>
        <w:numPr>
          <w:ilvl w:val="0"/>
          <w:numId w:val="3"/>
        </w:numPr>
        <w:spacing w:line="276" w:lineRule="auto"/>
        <w:ind w:left="360"/>
        <w:rPr>
          <w:rFonts w:ascii="Calibri" w:hAnsi="Calibri" w:cs="Arial"/>
          <w:color w:val="000000"/>
          <w:sz w:val="22"/>
          <w:szCs w:val="22"/>
        </w:rPr>
      </w:pPr>
      <w:r>
        <w:rPr>
          <w:rFonts w:ascii="Calibri" w:hAnsi="Calibri" w:cs="Arial"/>
          <w:color w:val="000000"/>
          <w:sz w:val="22"/>
          <w:szCs w:val="22"/>
        </w:rPr>
        <w:t xml:space="preserve">Bei den </w:t>
      </w:r>
      <w:r w:rsidR="00B70CDB" w:rsidRPr="00B70CDB">
        <w:rPr>
          <w:rFonts w:ascii="Calibri" w:hAnsi="Calibri" w:cs="Arial"/>
          <w:color w:val="000000"/>
          <w:sz w:val="22"/>
          <w:szCs w:val="22"/>
        </w:rPr>
        <w:t>Gleichni</w:t>
      </w:r>
      <w:r w:rsidR="00B70CDB">
        <w:rPr>
          <w:rFonts w:ascii="Calibri" w:hAnsi="Calibri" w:cs="Arial"/>
          <w:color w:val="000000"/>
          <w:sz w:val="22"/>
          <w:szCs w:val="22"/>
        </w:rPr>
        <w:t>sse</w:t>
      </w:r>
      <w:r w:rsidR="00BF64A0">
        <w:rPr>
          <w:rFonts w:ascii="Calibri" w:hAnsi="Calibri" w:cs="Arial"/>
          <w:color w:val="000000"/>
          <w:sz w:val="22"/>
          <w:szCs w:val="22"/>
        </w:rPr>
        <w:t>n</w:t>
      </w:r>
      <w:r>
        <w:rPr>
          <w:rFonts w:ascii="Calibri" w:hAnsi="Calibri" w:cs="Arial"/>
          <w:color w:val="000000"/>
          <w:sz w:val="22"/>
          <w:szCs w:val="22"/>
        </w:rPr>
        <w:t xml:space="preserve"> ist </w:t>
      </w:r>
      <w:r w:rsidR="00BF64A0">
        <w:rPr>
          <w:rFonts w:ascii="Calibri" w:hAnsi="Calibri" w:cs="Arial"/>
          <w:color w:val="000000"/>
          <w:sz w:val="22"/>
          <w:szCs w:val="22"/>
        </w:rPr>
        <w:t>tieferes Nachdenken nötig - nimm Dir dafür Zeit!</w:t>
      </w:r>
    </w:p>
    <w:p w:rsidR="00B70CDB" w:rsidRPr="00B70CDB" w:rsidRDefault="00FE2E26" w:rsidP="00B70CDB">
      <w:pPr>
        <w:pStyle w:val="Listenabsatz"/>
        <w:numPr>
          <w:ilvl w:val="0"/>
          <w:numId w:val="3"/>
        </w:numPr>
        <w:spacing w:line="276" w:lineRule="auto"/>
        <w:ind w:left="360"/>
        <w:rPr>
          <w:rFonts w:ascii="Calibri" w:hAnsi="Calibri" w:cs="Arial"/>
          <w:color w:val="000000"/>
          <w:sz w:val="22"/>
          <w:szCs w:val="22"/>
        </w:rPr>
      </w:pPr>
      <w:r>
        <w:rPr>
          <w:rFonts w:ascii="Calibri" w:hAnsi="Calibri" w:cs="Arial"/>
          <w:color w:val="000000"/>
          <w:sz w:val="22"/>
          <w:szCs w:val="22"/>
        </w:rPr>
        <w:t>E</w:t>
      </w:r>
      <w:r w:rsidR="00B70CDB" w:rsidRPr="00B70CDB">
        <w:rPr>
          <w:rFonts w:ascii="Calibri" w:hAnsi="Calibri" w:cs="Arial"/>
          <w:color w:val="000000"/>
          <w:sz w:val="22"/>
          <w:szCs w:val="22"/>
        </w:rPr>
        <w:t xml:space="preserve">s gibt </w:t>
      </w:r>
      <w:r w:rsidR="00B70CDB">
        <w:rPr>
          <w:rFonts w:ascii="Calibri" w:hAnsi="Calibri" w:cs="Arial"/>
          <w:color w:val="000000"/>
          <w:sz w:val="22"/>
          <w:szCs w:val="22"/>
        </w:rPr>
        <w:t>e</w:t>
      </w:r>
      <w:r w:rsidR="00BF64A0">
        <w:rPr>
          <w:rFonts w:ascii="Calibri" w:hAnsi="Calibri" w:cs="Arial"/>
          <w:color w:val="000000"/>
          <w:sz w:val="22"/>
          <w:szCs w:val="22"/>
        </w:rPr>
        <w:t xml:space="preserve">in zu spät beim </w:t>
      </w:r>
      <w:proofErr w:type="spellStart"/>
      <w:r w:rsidR="00BF64A0">
        <w:rPr>
          <w:rFonts w:ascii="Calibri" w:hAnsi="Calibri" w:cs="Arial"/>
          <w:color w:val="000000"/>
          <w:sz w:val="22"/>
          <w:szCs w:val="22"/>
        </w:rPr>
        <w:t>Verstehenkönnen</w:t>
      </w:r>
      <w:proofErr w:type="spellEnd"/>
      <w:r w:rsidR="00BF64A0">
        <w:rPr>
          <w:rFonts w:ascii="Calibri" w:hAnsi="Calibri" w:cs="Arial"/>
          <w:color w:val="000000"/>
          <w:sz w:val="22"/>
          <w:szCs w:val="22"/>
        </w:rPr>
        <w:t xml:space="preserve"> - greife also rechtzeitig zu!</w:t>
      </w:r>
    </w:p>
    <w:p w:rsidR="00B70CDB" w:rsidRPr="00602A16" w:rsidRDefault="00B70CDB" w:rsidP="00602A16">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0F10E8">
      <w:footnotePr>
        <w:pos w:val="beneathText"/>
      </w:footnotePr>
      <w:type w:val="continuous"/>
      <w:pgSz w:w="8390" w:h="11905"/>
      <w:pgMar w:top="567" w:right="454" w:bottom="567" w:left="454" w:header="720" w:footer="720" w:gutter="0"/>
      <w:cols w:num="2" w:sep="1"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4B804D8"/>
    <w:multiLevelType w:val="hybridMultilevel"/>
    <w:tmpl w:val="19E6F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0F10E8"/>
    <w:rsid w:val="00104B88"/>
    <w:rsid w:val="00156663"/>
    <w:rsid w:val="00170A32"/>
    <w:rsid w:val="00173682"/>
    <w:rsid w:val="00175A1A"/>
    <w:rsid w:val="001A1CD4"/>
    <w:rsid w:val="001E31E1"/>
    <w:rsid w:val="00213609"/>
    <w:rsid w:val="00223A82"/>
    <w:rsid w:val="002545F8"/>
    <w:rsid w:val="00256833"/>
    <w:rsid w:val="00260B95"/>
    <w:rsid w:val="0027445A"/>
    <w:rsid w:val="002768C2"/>
    <w:rsid w:val="002B73C4"/>
    <w:rsid w:val="002E589F"/>
    <w:rsid w:val="002F1229"/>
    <w:rsid w:val="002F3F2B"/>
    <w:rsid w:val="003148B2"/>
    <w:rsid w:val="003430BF"/>
    <w:rsid w:val="00361F69"/>
    <w:rsid w:val="00413A0F"/>
    <w:rsid w:val="004556DA"/>
    <w:rsid w:val="004602F4"/>
    <w:rsid w:val="00487A10"/>
    <w:rsid w:val="004C3A95"/>
    <w:rsid w:val="004C7037"/>
    <w:rsid w:val="004D77D4"/>
    <w:rsid w:val="005568D2"/>
    <w:rsid w:val="00594C13"/>
    <w:rsid w:val="005A1C40"/>
    <w:rsid w:val="005B14F6"/>
    <w:rsid w:val="005B624C"/>
    <w:rsid w:val="005C080C"/>
    <w:rsid w:val="00602A16"/>
    <w:rsid w:val="00623E56"/>
    <w:rsid w:val="006429C0"/>
    <w:rsid w:val="00682452"/>
    <w:rsid w:val="006D21CA"/>
    <w:rsid w:val="006D25E3"/>
    <w:rsid w:val="006E7BE3"/>
    <w:rsid w:val="007027D6"/>
    <w:rsid w:val="0071355E"/>
    <w:rsid w:val="007B5679"/>
    <w:rsid w:val="007C4D4E"/>
    <w:rsid w:val="007E38BE"/>
    <w:rsid w:val="00880157"/>
    <w:rsid w:val="008B2B1B"/>
    <w:rsid w:val="00916374"/>
    <w:rsid w:val="009317D2"/>
    <w:rsid w:val="00932E2F"/>
    <w:rsid w:val="00954863"/>
    <w:rsid w:val="0096148D"/>
    <w:rsid w:val="00986392"/>
    <w:rsid w:val="009968E6"/>
    <w:rsid w:val="009A1C5B"/>
    <w:rsid w:val="009E0B9D"/>
    <w:rsid w:val="00A43D5B"/>
    <w:rsid w:val="00A725C1"/>
    <w:rsid w:val="00A91B5B"/>
    <w:rsid w:val="00AB3250"/>
    <w:rsid w:val="00AC0F1D"/>
    <w:rsid w:val="00B04D9C"/>
    <w:rsid w:val="00B23B96"/>
    <w:rsid w:val="00B70CDB"/>
    <w:rsid w:val="00B918F7"/>
    <w:rsid w:val="00BD4DFF"/>
    <w:rsid w:val="00BF64A0"/>
    <w:rsid w:val="00C565E2"/>
    <w:rsid w:val="00C72C9C"/>
    <w:rsid w:val="00D234CA"/>
    <w:rsid w:val="00D26BFA"/>
    <w:rsid w:val="00D344D3"/>
    <w:rsid w:val="00DC2A6B"/>
    <w:rsid w:val="00E02A40"/>
    <w:rsid w:val="00E24673"/>
    <w:rsid w:val="00E558D9"/>
    <w:rsid w:val="00ED7503"/>
    <w:rsid w:val="00FE2E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D7F7D-E121-424D-BC12-94314891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B70CDB"/>
    <w:pPr>
      <w:ind w:left="720"/>
      <w:contextualSpacing/>
    </w:pPr>
  </w:style>
  <w:style w:type="paragraph" w:styleId="Sprechblasentext">
    <w:name w:val="Balloon Text"/>
    <w:basedOn w:val="Standard"/>
    <w:link w:val="SprechblasentextZchn"/>
    <w:semiHidden/>
    <w:unhideWhenUsed/>
    <w:rsid w:val="00BF64A0"/>
    <w:rPr>
      <w:rFonts w:ascii="Segoe UI" w:hAnsi="Segoe UI" w:cs="Segoe UI"/>
      <w:sz w:val="18"/>
      <w:szCs w:val="18"/>
    </w:rPr>
  </w:style>
  <w:style w:type="character" w:customStyle="1" w:styleId="SprechblasentextZchn">
    <w:name w:val="Sprechblasentext Zchn"/>
    <w:basedOn w:val="Absatz-Standardschriftart"/>
    <w:link w:val="Sprechblasentext"/>
    <w:semiHidden/>
    <w:rsid w:val="00BF64A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1276</Words>
  <Characters>8040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10</cp:revision>
  <cp:lastPrinted>2023-04-01T06:49:00Z</cp:lastPrinted>
  <dcterms:created xsi:type="dcterms:W3CDTF">2023-03-30T18:31:00Z</dcterms:created>
  <dcterms:modified xsi:type="dcterms:W3CDTF">2023-04-04T08:06:00Z</dcterms:modified>
</cp:coreProperties>
</file>