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18F7" w:rsidRDefault="009A1C5B" w:rsidP="00D234CA">
      <w:pPr>
        <w:pStyle w:val="berschrift1"/>
        <w:tabs>
          <w:tab w:val="left" w:pos="0"/>
        </w:tabs>
        <w:spacing w:line="276" w:lineRule="auto"/>
        <w:jc w:val="center"/>
        <w:rPr>
          <w:rFonts w:ascii="Cambria" w:hAnsi="Cambria" w:cs="Arial"/>
        </w:rPr>
      </w:pPr>
      <w:r w:rsidRPr="00A725C1">
        <w:rPr>
          <w:rFonts w:ascii="Cambria" w:hAnsi="Cambria" w:cs="Arial"/>
        </w:rPr>
        <w:t xml:space="preserve">Hauptgedanken der </w:t>
      </w:r>
      <w:r w:rsidR="00B918F7" w:rsidRPr="00A725C1">
        <w:rPr>
          <w:rFonts w:ascii="Cambria" w:hAnsi="Cambria" w:cs="Arial"/>
        </w:rPr>
        <w:t>Predigt</w:t>
      </w:r>
      <w:r w:rsidR="00DC2A6B" w:rsidRPr="00A725C1">
        <w:rPr>
          <w:rFonts w:ascii="Cambria" w:hAnsi="Cambria" w:cs="Arial"/>
        </w:rPr>
        <w:t xml:space="preserve"> </w:t>
      </w:r>
      <w:r w:rsidR="00A725C1">
        <w:rPr>
          <w:rFonts w:ascii="Cambria" w:hAnsi="Cambria" w:cs="Arial"/>
        </w:rPr>
        <w:t>über</w:t>
      </w:r>
      <w:r w:rsidR="00175A1A">
        <w:rPr>
          <w:rFonts w:ascii="Cambria" w:hAnsi="Cambria" w:cs="Arial"/>
        </w:rPr>
        <w:t xml:space="preserve"> </w:t>
      </w:r>
      <w:r w:rsidR="00AB0BA1">
        <w:rPr>
          <w:rFonts w:ascii="Cambria" w:hAnsi="Cambria" w:cs="Arial"/>
        </w:rPr>
        <w:t>Markus 1,14-15</w:t>
      </w:r>
    </w:p>
    <w:p w:rsidR="00175A1A" w:rsidRPr="00175A1A" w:rsidRDefault="00175A1A" w:rsidP="00175A1A"/>
    <w:p w:rsidR="00175A1A" w:rsidRDefault="00175A1A" w:rsidP="002768C2">
      <w:pPr>
        <w:sectPr w:rsidR="00175A1A" w:rsidSect="00497942">
          <w:footnotePr>
            <w:pos w:val="beneathText"/>
          </w:footnotePr>
          <w:type w:val="continuous"/>
          <w:pgSz w:w="8390" w:h="11905"/>
          <w:pgMar w:top="567" w:right="567" w:bottom="567" w:left="567" w:header="720" w:footer="720" w:gutter="0"/>
          <w:cols w:sep="1" w:space="567"/>
          <w:docGrid w:linePitch="360"/>
        </w:sectPr>
      </w:pPr>
    </w:p>
    <w:p w:rsidR="00AB0BA1" w:rsidRDefault="00323F78" w:rsidP="00323F78">
      <w:pPr>
        <w:spacing w:line="276" w:lineRule="auto"/>
        <w:rPr>
          <w:rFonts w:ascii="Calibri" w:hAnsi="Calibri" w:cs="Arial"/>
          <w:color w:val="000000"/>
          <w:sz w:val="22"/>
          <w:szCs w:val="22"/>
        </w:rPr>
      </w:pPr>
      <w:r>
        <w:rPr>
          <w:rFonts w:ascii="Calibri" w:hAnsi="Calibri" w:cs="Arial"/>
          <w:color w:val="000000"/>
          <w:sz w:val="22"/>
          <w:szCs w:val="22"/>
        </w:rPr>
        <w:t xml:space="preserve">Bis jetzt hat Markus davon erzählt, wie Johannes der Täufer Jesus den Weg wies, Jesus sich stellvertretend taufen ließ, in der Kraft des Heiligen Geistes sein Amt als Messias antrat und sich in der Wüste Satan gegenüber bewährte und </w:t>
      </w:r>
      <w:r w:rsidR="00034EFB">
        <w:rPr>
          <w:rFonts w:ascii="Calibri" w:hAnsi="Calibri" w:cs="Arial"/>
          <w:color w:val="000000"/>
          <w:sz w:val="22"/>
          <w:szCs w:val="22"/>
        </w:rPr>
        <w:t xml:space="preserve">so </w:t>
      </w:r>
      <w:r>
        <w:rPr>
          <w:rFonts w:ascii="Calibri" w:hAnsi="Calibri" w:cs="Arial"/>
          <w:color w:val="000000"/>
          <w:sz w:val="22"/>
          <w:szCs w:val="22"/>
        </w:rPr>
        <w:t xml:space="preserve">als der Stärkere zeigte. </w:t>
      </w:r>
    </w:p>
    <w:p w:rsidR="00323F78" w:rsidRDefault="00323F78" w:rsidP="00323F78">
      <w:pPr>
        <w:spacing w:line="276" w:lineRule="auto"/>
        <w:rPr>
          <w:rFonts w:ascii="Calibri" w:hAnsi="Calibri" w:cs="Arial"/>
          <w:color w:val="000000"/>
          <w:sz w:val="22"/>
          <w:szCs w:val="22"/>
        </w:rPr>
      </w:pPr>
    </w:p>
    <w:p w:rsidR="00AB0BA1" w:rsidRPr="00AB0BA1" w:rsidRDefault="00323F78" w:rsidP="00AB0BA1">
      <w:pPr>
        <w:spacing w:line="276" w:lineRule="auto"/>
        <w:rPr>
          <w:rFonts w:ascii="Calibri" w:hAnsi="Calibri" w:cs="Arial"/>
          <w:color w:val="000000"/>
          <w:sz w:val="22"/>
          <w:szCs w:val="22"/>
        </w:rPr>
      </w:pPr>
      <w:r>
        <w:rPr>
          <w:rFonts w:ascii="Calibri" w:hAnsi="Calibri" w:cs="Arial"/>
          <w:color w:val="000000"/>
          <w:sz w:val="22"/>
          <w:szCs w:val="22"/>
        </w:rPr>
        <w:t xml:space="preserve">Heute erfahren wir, wie Jesus sich den Menschen zuwandte und dabei gleich zu Beginn die Weichen stellte. Denn </w:t>
      </w:r>
      <w:r w:rsidR="00034EFB">
        <w:rPr>
          <w:rFonts w:ascii="Calibri" w:hAnsi="Calibri" w:cs="Arial"/>
          <w:color w:val="000000"/>
          <w:sz w:val="22"/>
          <w:szCs w:val="22"/>
        </w:rPr>
        <w:t>das erste, was er tat, war kein</w:t>
      </w:r>
      <w:r>
        <w:rPr>
          <w:rFonts w:ascii="Calibri" w:hAnsi="Calibri" w:cs="Arial"/>
          <w:color w:val="000000"/>
          <w:sz w:val="22"/>
          <w:szCs w:val="22"/>
        </w:rPr>
        <w:t xml:space="preserve"> </w:t>
      </w:r>
      <w:r w:rsidR="00F87F56">
        <w:rPr>
          <w:rFonts w:ascii="Calibri" w:hAnsi="Calibri" w:cs="Arial"/>
          <w:color w:val="000000"/>
          <w:sz w:val="22"/>
          <w:szCs w:val="22"/>
        </w:rPr>
        <w:t>„</w:t>
      </w:r>
      <w:r>
        <w:rPr>
          <w:rFonts w:ascii="Calibri" w:hAnsi="Calibri" w:cs="Arial"/>
          <w:color w:val="000000"/>
          <w:sz w:val="22"/>
          <w:szCs w:val="22"/>
        </w:rPr>
        <w:t>Marsch auf Jerusalem</w:t>
      </w:r>
      <w:r w:rsidR="00034EFB">
        <w:rPr>
          <w:rFonts w:ascii="Calibri" w:hAnsi="Calibri" w:cs="Arial"/>
          <w:color w:val="000000"/>
          <w:sz w:val="22"/>
          <w:szCs w:val="22"/>
        </w:rPr>
        <w:t xml:space="preserve"> oder gar Rom</w:t>
      </w:r>
      <w:r w:rsidR="00F87F56">
        <w:rPr>
          <w:rFonts w:ascii="Calibri" w:hAnsi="Calibri" w:cs="Arial"/>
          <w:color w:val="000000"/>
          <w:sz w:val="22"/>
          <w:szCs w:val="22"/>
        </w:rPr>
        <w:t>“</w:t>
      </w:r>
      <w:r w:rsidR="00034EFB">
        <w:rPr>
          <w:rFonts w:ascii="Calibri" w:hAnsi="Calibri" w:cs="Arial"/>
          <w:color w:val="000000"/>
          <w:sz w:val="22"/>
          <w:szCs w:val="22"/>
        </w:rPr>
        <w:t>,</w:t>
      </w:r>
      <w:r>
        <w:rPr>
          <w:rFonts w:ascii="Calibri" w:hAnsi="Calibri" w:cs="Arial"/>
          <w:color w:val="000000"/>
          <w:sz w:val="22"/>
          <w:szCs w:val="22"/>
        </w:rPr>
        <w:t xml:space="preserve"> um die Römer zu vertreiben. Er begann seinen Dienst auch nicht damit, Menschen zu heilen oder Dämonen auszutreiben. Sondern er predigte: </w:t>
      </w:r>
      <w:r w:rsidR="00F87F56">
        <w:rPr>
          <w:rFonts w:ascii="Calibri" w:hAnsi="Calibri" w:cs="Arial"/>
          <w:i/>
          <w:color w:val="000000"/>
          <w:szCs w:val="22"/>
        </w:rPr>
        <w:t>„</w:t>
      </w:r>
      <w:r w:rsidR="00AB0BA1" w:rsidRPr="002929F0">
        <w:rPr>
          <w:rFonts w:ascii="Calibri" w:hAnsi="Calibri" w:cs="Arial"/>
          <w:i/>
          <w:color w:val="000000"/>
          <w:szCs w:val="22"/>
        </w:rPr>
        <w:t xml:space="preserve">Nachdem Johannes ausgeliefert worden war, ging Jesus nach Galiläa; er verkündete das Evangelium Gottes und sprach: </w:t>
      </w:r>
      <w:r w:rsidR="002929F0" w:rsidRPr="002929F0">
        <w:rPr>
          <w:rFonts w:ascii="Calibri" w:hAnsi="Calibri" w:cs="Arial"/>
          <w:i/>
          <w:color w:val="000000"/>
          <w:szCs w:val="22"/>
        </w:rPr>
        <w:t>‚</w:t>
      </w:r>
      <w:r w:rsidR="00AB0BA1" w:rsidRPr="002929F0">
        <w:rPr>
          <w:rFonts w:ascii="Calibri" w:hAnsi="Calibri" w:cs="Arial"/>
          <w:i/>
          <w:color w:val="000000"/>
          <w:szCs w:val="22"/>
        </w:rPr>
        <w:t>Die Zeit ist erfüllt, das Reich Gottes ist nahe. Kehrt um und glaubt an das Evangelium!</w:t>
      </w:r>
      <w:r w:rsidR="002929F0" w:rsidRPr="002929F0">
        <w:rPr>
          <w:rFonts w:ascii="Calibri" w:hAnsi="Calibri" w:cs="Arial"/>
          <w:i/>
          <w:color w:val="000000"/>
          <w:szCs w:val="22"/>
        </w:rPr>
        <w:t>‘</w:t>
      </w:r>
      <w:r w:rsidR="00034EFB">
        <w:rPr>
          <w:rFonts w:ascii="Calibri" w:hAnsi="Calibri" w:cs="Arial"/>
          <w:i/>
          <w:color w:val="000000"/>
          <w:szCs w:val="22"/>
        </w:rPr>
        <w:t>“</w:t>
      </w:r>
      <w:r w:rsidR="00AB0BA1" w:rsidRPr="002929F0">
        <w:rPr>
          <w:rFonts w:ascii="Calibri" w:hAnsi="Calibri" w:cs="Arial"/>
          <w:color w:val="000000"/>
          <w:szCs w:val="22"/>
        </w:rPr>
        <w:t xml:space="preserve"> </w:t>
      </w:r>
    </w:p>
    <w:p w:rsidR="00175A1A" w:rsidRDefault="00175A1A" w:rsidP="00175A1A">
      <w:pPr>
        <w:spacing w:line="276" w:lineRule="auto"/>
        <w:rPr>
          <w:rFonts w:ascii="Calibri" w:hAnsi="Calibri" w:cs="Arial"/>
          <w:color w:val="000000"/>
          <w:sz w:val="22"/>
          <w:szCs w:val="22"/>
        </w:rPr>
      </w:pPr>
    </w:p>
    <w:p w:rsidR="00AB0BA1" w:rsidRPr="00AB0BA1" w:rsidRDefault="00B536FF" w:rsidP="00B536FF">
      <w:pPr>
        <w:spacing w:line="276" w:lineRule="auto"/>
        <w:rPr>
          <w:rFonts w:ascii="Calibri" w:hAnsi="Calibri" w:cs="Arial"/>
          <w:color w:val="000000"/>
          <w:sz w:val="22"/>
          <w:szCs w:val="22"/>
        </w:rPr>
      </w:pPr>
      <w:r>
        <w:rPr>
          <w:rFonts w:ascii="Calibri" w:hAnsi="Calibri" w:cs="Arial"/>
          <w:color w:val="000000"/>
          <w:sz w:val="22"/>
          <w:szCs w:val="22"/>
        </w:rPr>
        <w:t>Das</w:t>
      </w:r>
      <w:r w:rsidR="00034EFB">
        <w:rPr>
          <w:rFonts w:ascii="Calibri" w:hAnsi="Calibri" w:cs="Arial"/>
          <w:color w:val="000000"/>
          <w:sz w:val="22"/>
          <w:szCs w:val="22"/>
        </w:rPr>
        <w:t>,</w:t>
      </w:r>
      <w:r>
        <w:rPr>
          <w:rFonts w:ascii="Calibri" w:hAnsi="Calibri" w:cs="Arial"/>
          <w:color w:val="000000"/>
          <w:sz w:val="22"/>
          <w:szCs w:val="22"/>
        </w:rPr>
        <w:t xml:space="preserve"> was hier steht, beschre</w:t>
      </w:r>
      <w:r w:rsidR="00034EFB">
        <w:rPr>
          <w:rFonts w:ascii="Calibri" w:hAnsi="Calibri" w:cs="Arial"/>
          <w:color w:val="000000"/>
          <w:sz w:val="22"/>
          <w:szCs w:val="22"/>
        </w:rPr>
        <w:t>ibt, wie Jesus die Zeitenwende brachte.</w:t>
      </w:r>
    </w:p>
    <w:p w:rsidR="00AB0BA1" w:rsidRPr="00AB0BA1" w:rsidRDefault="00AB0BA1" w:rsidP="00AB0BA1">
      <w:pPr>
        <w:spacing w:line="276" w:lineRule="auto"/>
        <w:rPr>
          <w:rFonts w:ascii="Calibri" w:hAnsi="Calibri" w:cs="Arial"/>
          <w:color w:val="000000"/>
          <w:sz w:val="22"/>
          <w:szCs w:val="22"/>
        </w:rPr>
      </w:pPr>
    </w:p>
    <w:p w:rsidR="00AB0BA1" w:rsidRPr="00AB0BA1" w:rsidRDefault="00AB0BA1" w:rsidP="00AB0BA1">
      <w:pPr>
        <w:spacing w:line="276" w:lineRule="auto"/>
        <w:rPr>
          <w:rFonts w:ascii="Calibri" w:hAnsi="Calibri" w:cs="Arial"/>
          <w:color w:val="000000"/>
          <w:sz w:val="22"/>
          <w:szCs w:val="22"/>
        </w:rPr>
      </w:pPr>
    </w:p>
    <w:p w:rsidR="00AB0BA1" w:rsidRPr="00B536FF" w:rsidRDefault="00763BC8" w:rsidP="00AB0BA1">
      <w:pPr>
        <w:spacing w:line="276" w:lineRule="auto"/>
        <w:rPr>
          <w:rFonts w:ascii="Calibri" w:hAnsi="Calibri" w:cs="Arial"/>
          <w:b/>
          <w:color w:val="000000"/>
          <w:sz w:val="22"/>
          <w:szCs w:val="22"/>
        </w:rPr>
      </w:pPr>
      <w:r>
        <w:rPr>
          <w:rFonts w:ascii="Calibri" w:hAnsi="Calibri" w:cs="Arial"/>
          <w:b/>
          <w:color w:val="000000"/>
          <w:sz w:val="22"/>
          <w:szCs w:val="22"/>
        </w:rPr>
        <w:t>1. Jesus</w:t>
      </w:r>
      <w:r w:rsidR="00B536FF" w:rsidRPr="00B536FF">
        <w:rPr>
          <w:rFonts w:ascii="Calibri" w:hAnsi="Calibri" w:cs="Arial"/>
          <w:b/>
          <w:color w:val="000000"/>
          <w:sz w:val="22"/>
          <w:szCs w:val="22"/>
        </w:rPr>
        <w:t xml:space="preserve"> predigt</w:t>
      </w:r>
      <w:r>
        <w:rPr>
          <w:rFonts w:ascii="Calibri" w:hAnsi="Calibri" w:cs="Arial"/>
          <w:b/>
          <w:color w:val="000000"/>
          <w:sz w:val="22"/>
          <w:szCs w:val="22"/>
        </w:rPr>
        <w:t>e</w:t>
      </w:r>
      <w:r w:rsidR="00B536FF" w:rsidRPr="00B536FF">
        <w:rPr>
          <w:rFonts w:ascii="Calibri" w:hAnsi="Calibri" w:cs="Arial"/>
          <w:b/>
          <w:color w:val="000000"/>
          <w:sz w:val="22"/>
          <w:szCs w:val="22"/>
        </w:rPr>
        <w:t xml:space="preserve"> das </w:t>
      </w:r>
      <w:r w:rsidR="00AB0BA1" w:rsidRPr="00B536FF">
        <w:rPr>
          <w:rFonts w:ascii="Calibri" w:hAnsi="Calibri" w:cs="Arial"/>
          <w:b/>
          <w:color w:val="000000"/>
          <w:sz w:val="22"/>
          <w:szCs w:val="22"/>
        </w:rPr>
        <w:t xml:space="preserve">Evangelium </w:t>
      </w:r>
    </w:p>
    <w:p w:rsidR="00AB0BA1" w:rsidRPr="00AB0BA1" w:rsidRDefault="00AB0BA1" w:rsidP="00AB0BA1">
      <w:pPr>
        <w:spacing w:line="276" w:lineRule="auto"/>
        <w:rPr>
          <w:rFonts w:ascii="Calibri" w:hAnsi="Calibri" w:cs="Arial"/>
          <w:color w:val="000000"/>
          <w:sz w:val="22"/>
          <w:szCs w:val="22"/>
        </w:rPr>
      </w:pPr>
    </w:p>
    <w:p w:rsidR="00AB0BA1" w:rsidRPr="00B536FF" w:rsidRDefault="00B536FF" w:rsidP="00AB0BA1">
      <w:pPr>
        <w:spacing w:line="276" w:lineRule="auto"/>
        <w:rPr>
          <w:rFonts w:ascii="Calibri" w:hAnsi="Calibri" w:cs="Arial"/>
          <w:i/>
          <w:color w:val="000000"/>
          <w:szCs w:val="22"/>
        </w:rPr>
      </w:pPr>
      <w:r>
        <w:rPr>
          <w:rFonts w:ascii="Calibri" w:hAnsi="Calibri" w:cs="Arial"/>
          <w:color w:val="000000"/>
          <w:sz w:val="22"/>
          <w:szCs w:val="22"/>
        </w:rPr>
        <w:t>D</w:t>
      </w:r>
      <w:r w:rsidR="00AB0BA1" w:rsidRPr="00AB0BA1">
        <w:rPr>
          <w:rFonts w:ascii="Calibri" w:hAnsi="Calibri" w:cs="Arial"/>
          <w:color w:val="000000"/>
          <w:sz w:val="22"/>
          <w:szCs w:val="22"/>
        </w:rPr>
        <w:t>as ist</w:t>
      </w:r>
      <w:r>
        <w:rPr>
          <w:rFonts w:ascii="Calibri" w:hAnsi="Calibri" w:cs="Arial"/>
          <w:color w:val="000000"/>
          <w:sz w:val="22"/>
          <w:szCs w:val="22"/>
        </w:rPr>
        <w:t xml:space="preserve"> es, was</w:t>
      </w:r>
      <w:r w:rsidR="00AB0BA1" w:rsidRPr="00AB0BA1">
        <w:rPr>
          <w:rFonts w:ascii="Calibri" w:hAnsi="Calibri" w:cs="Arial"/>
          <w:color w:val="000000"/>
          <w:sz w:val="22"/>
          <w:szCs w:val="22"/>
        </w:rPr>
        <w:t xml:space="preserve"> Jesus vor allem anderen </w:t>
      </w:r>
      <w:r>
        <w:rPr>
          <w:rFonts w:ascii="Calibri" w:hAnsi="Calibri" w:cs="Arial"/>
          <w:color w:val="000000"/>
          <w:sz w:val="22"/>
          <w:szCs w:val="22"/>
        </w:rPr>
        <w:t>tat. J</w:t>
      </w:r>
      <w:r w:rsidR="00AB0BA1" w:rsidRPr="00AB0BA1">
        <w:rPr>
          <w:rFonts w:ascii="Calibri" w:hAnsi="Calibri" w:cs="Arial"/>
          <w:color w:val="000000"/>
          <w:sz w:val="22"/>
          <w:szCs w:val="22"/>
        </w:rPr>
        <w:t xml:space="preserve">a, </w:t>
      </w:r>
      <w:r>
        <w:rPr>
          <w:rFonts w:ascii="Calibri" w:hAnsi="Calibri" w:cs="Arial"/>
          <w:color w:val="000000"/>
          <w:sz w:val="22"/>
          <w:szCs w:val="22"/>
        </w:rPr>
        <w:t xml:space="preserve">er heilte auch und trieb </w:t>
      </w:r>
      <w:r>
        <w:rPr>
          <w:rFonts w:ascii="Calibri" w:hAnsi="Calibri" w:cs="Arial"/>
          <w:color w:val="000000"/>
          <w:sz w:val="22"/>
          <w:szCs w:val="22"/>
        </w:rPr>
        <w:t xml:space="preserve">Dämonen aus, doch waren das nur Bekräftigungen seiner Predigt, die sein eigentlicher Auftrag war, wie er es selbst deutlich in Markus 1,38 sagte: </w:t>
      </w:r>
      <w:r w:rsidR="00F87F56">
        <w:rPr>
          <w:rFonts w:ascii="Calibri" w:hAnsi="Calibri" w:cs="Arial"/>
          <w:i/>
          <w:color w:val="000000"/>
          <w:szCs w:val="22"/>
        </w:rPr>
        <w:t>„</w:t>
      </w:r>
      <w:r w:rsidRPr="00B536FF">
        <w:rPr>
          <w:rFonts w:ascii="Calibri" w:hAnsi="Calibri" w:cs="Arial"/>
          <w:i/>
          <w:color w:val="000000"/>
          <w:szCs w:val="22"/>
        </w:rPr>
        <w:t>Und er sprach zu den Jüngern</w:t>
      </w:r>
      <w:r w:rsidR="00AB0BA1" w:rsidRPr="00B536FF">
        <w:rPr>
          <w:rFonts w:ascii="Calibri" w:hAnsi="Calibri" w:cs="Arial"/>
          <w:i/>
          <w:color w:val="000000"/>
          <w:szCs w:val="22"/>
        </w:rPr>
        <w:t xml:space="preserve">: </w:t>
      </w:r>
      <w:r w:rsidRPr="00B536FF">
        <w:rPr>
          <w:rFonts w:ascii="Calibri" w:hAnsi="Calibri" w:cs="Arial"/>
          <w:i/>
          <w:color w:val="000000"/>
          <w:szCs w:val="22"/>
        </w:rPr>
        <w:t>‚</w:t>
      </w:r>
      <w:r w:rsidR="00AB0BA1" w:rsidRPr="00B536FF">
        <w:rPr>
          <w:rFonts w:ascii="Calibri" w:hAnsi="Calibri" w:cs="Arial"/>
          <w:i/>
          <w:color w:val="000000"/>
          <w:szCs w:val="22"/>
        </w:rPr>
        <w:t>Lasst uns anderswohin gehen, in die nächsten Städte, dass ich auch dort predige; denn dazu bin ich gekommen.</w:t>
      </w:r>
      <w:r w:rsidRPr="00B536FF">
        <w:rPr>
          <w:rFonts w:ascii="Calibri" w:hAnsi="Calibri" w:cs="Arial"/>
          <w:i/>
          <w:color w:val="000000"/>
          <w:szCs w:val="22"/>
        </w:rPr>
        <w:t>‘</w:t>
      </w:r>
      <w:r w:rsidR="00034EFB">
        <w:rPr>
          <w:rFonts w:ascii="Calibri" w:hAnsi="Calibri" w:cs="Arial"/>
          <w:i/>
          <w:color w:val="000000"/>
          <w:szCs w:val="22"/>
        </w:rPr>
        <w:t>“</w:t>
      </w:r>
      <w:r w:rsidR="00AB0BA1" w:rsidRPr="00B536FF">
        <w:rPr>
          <w:rFonts w:ascii="Calibri" w:hAnsi="Calibri" w:cs="Arial"/>
          <w:i/>
          <w:color w:val="000000"/>
          <w:szCs w:val="22"/>
        </w:rPr>
        <w:t xml:space="preserve"> </w:t>
      </w:r>
    </w:p>
    <w:p w:rsidR="00B536FF" w:rsidRPr="00AB0BA1" w:rsidRDefault="00B536FF" w:rsidP="00B536FF">
      <w:pPr>
        <w:spacing w:line="276" w:lineRule="auto"/>
        <w:rPr>
          <w:rFonts w:ascii="Calibri" w:hAnsi="Calibri" w:cs="Arial"/>
          <w:color w:val="000000"/>
          <w:sz w:val="22"/>
          <w:szCs w:val="22"/>
        </w:rPr>
      </w:pPr>
      <w:r>
        <w:rPr>
          <w:rFonts w:ascii="Calibri" w:hAnsi="Calibri" w:cs="Arial"/>
          <w:color w:val="000000"/>
          <w:sz w:val="22"/>
          <w:szCs w:val="22"/>
        </w:rPr>
        <w:t xml:space="preserve">Und Paulus schrieb an die Christen in Rom (10,17), </w:t>
      </w:r>
      <w:r w:rsidR="00F87F56">
        <w:rPr>
          <w:rFonts w:ascii="Calibri" w:hAnsi="Calibri" w:cs="Arial"/>
          <w:i/>
          <w:color w:val="000000"/>
          <w:szCs w:val="22"/>
        </w:rPr>
        <w:t>„</w:t>
      </w:r>
      <w:r w:rsidRPr="00B536FF">
        <w:rPr>
          <w:rFonts w:ascii="Calibri" w:hAnsi="Calibri" w:cs="Arial"/>
          <w:i/>
          <w:color w:val="000000"/>
          <w:szCs w:val="22"/>
        </w:rPr>
        <w:t>dass der Glaube in der Botschaft gründet, die Botschaft aber im Wort Christi.</w:t>
      </w:r>
      <w:r w:rsidR="00F87F56">
        <w:rPr>
          <w:rFonts w:ascii="Calibri" w:hAnsi="Calibri" w:cs="Arial"/>
          <w:i/>
          <w:color w:val="000000"/>
          <w:szCs w:val="22"/>
        </w:rPr>
        <w:t>“</w:t>
      </w:r>
      <w:r>
        <w:rPr>
          <w:rFonts w:ascii="Calibri" w:hAnsi="Calibri" w:cs="Arial"/>
          <w:i/>
          <w:color w:val="000000"/>
          <w:szCs w:val="22"/>
        </w:rPr>
        <w:t xml:space="preserve"> </w:t>
      </w:r>
      <w:r>
        <w:rPr>
          <w:rFonts w:ascii="Calibri" w:hAnsi="Calibri" w:cs="Arial"/>
          <w:color w:val="000000"/>
          <w:sz w:val="22"/>
          <w:szCs w:val="22"/>
        </w:rPr>
        <w:t>Was dann umgekehrt heißt, dass der Glaube eben nicht</w:t>
      </w:r>
      <w:r w:rsidR="00AB0BA1" w:rsidRPr="00AB0BA1">
        <w:rPr>
          <w:rFonts w:ascii="Calibri" w:hAnsi="Calibri" w:cs="Arial"/>
          <w:color w:val="000000"/>
          <w:sz w:val="22"/>
          <w:szCs w:val="22"/>
        </w:rPr>
        <w:t xml:space="preserve"> </w:t>
      </w:r>
      <w:r>
        <w:rPr>
          <w:rFonts w:ascii="Calibri" w:hAnsi="Calibri" w:cs="Arial"/>
          <w:color w:val="000000"/>
          <w:sz w:val="22"/>
          <w:szCs w:val="22"/>
        </w:rPr>
        <w:t>im</w:t>
      </w:r>
    </w:p>
    <w:p w:rsidR="00B536FF" w:rsidRDefault="00AB0BA1" w:rsidP="00B536FF">
      <w:pPr>
        <w:spacing w:line="276" w:lineRule="auto"/>
        <w:rPr>
          <w:rFonts w:ascii="Calibri" w:hAnsi="Calibri" w:cs="Arial"/>
          <w:color w:val="000000"/>
          <w:sz w:val="22"/>
          <w:szCs w:val="22"/>
        </w:rPr>
      </w:pPr>
      <w:r w:rsidRPr="00AB0BA1">
        <w:rPr>
          <w:rFonts w:ascii="Calibri" w:hAnsi="Calibri" w:cs="Arial"/>
          <w:color w:val="000000"/>
          <w:sz w:val="22"/>
          <w:szCs w:val="22"/>
        </w:rPr>
        <w:t xml:space="preserve">Erleben von Wundern </w:t>
      </w:r>
      <w:r w:rsidR="00B536FF">
        <w:rPr>
          <w:rFonts w:ascii="Calibri" w:hAnsi="Calibri" w:cs="Arial"/>
          <w:color w:val="000000"/>
          <w:sz w:val="22"/>
          <w:szCs w:val="22"/>
        </w:rPr>
        <w:t xml:space="preserve">gründet (damals haben nur wenige </w:t>
      </w:r>
      <w:r w:rsidR="00034EFB">
        <w:rPr>
          <w:rFonts w:ascii="Calibri" w:hAnsi="Calibri" w:cs="Arial"/>
          <w:color w:val="000000"/>
          <w:sz w:val="22"/>
          <w:szCs w:val="22"/>
        </w:rPr>
        <w:t xml:space="preserve">aufgrund der Wunder </w:t>
      </w:r>
      <w:r w:rsidR="00B536FF">
        <w:rPr>
          <w:rFonts w:ascii="Calibri" w:hAnsi="Calibri" w:cs="Arial"/>
          <w:color w:val="000000"/>
          <w:sz w:val="22"/>
          <w:szCs w:val="22"/>
        </w:rPr>
        <w:t>geglaubt) und auch nicht in religiösen Gefühlen, die wankend und schwankend sind.</w:t>
      </w:r>
    </w:p>
    <w:p w:rsidR="00B536FF" w:rsidRDefault="00B536FF" w:rsidP="00B536FF">
      <w:pPr>
        <w:spacing w:line="276" w:lineRule="auto"/>
        <w:rPr>
          <w:rFonts w:ascii="Calibri" w:hAnsi="Calibri" w:cs="Arial"/>
          <w:color w:val="000000"/>
          <w:sz w:val="22"/>
          <w:szCs w:val="22"/>
        </w:rPr>
      </w:pPr>
    </w:p>
    <w:p w:rsidR="00AB0BA1" w:rsidRPr="00AB0BA1" w:rsidRDefault="00B536FF" w:rsidP="00AB0BA1">
      <w:pPr>
        <w:spacing w:line="276" w:lineRule="auto"/>
        <w:rPr>
          <w:rFonts w:ascii="Calibri" w:hAnsi="Calibri" w:cs="Arial"/>
          <w:color w:val="000000"/>
          <w:sz w:val="22"/>
          <w:szCs w:val="22"/>
        </w:rPr>
      </w:pPr>
      <w:r>
        <w:rPr>
          <w:rFonts w:ascii="Calibri" w:hAnsi="Calibri" w:cs="Arial"/>
          <w:color w:val="000000"/>
          <w:sz w:val="22"/>
          <w:szCs w:val="22"/>
        </w:rPr>
        <w:t xml:space="preserve">Ja, auch Diakonie gehört zu unserem Auftrag als Gemeinde, doch wichtiger </w:t>
      </w:r>
      <w:r w:rsidR="00AB0BA1" w:rsidRPr="00AB0BA1">
        <w:rPr>
          <w:rFonts w:ascii="Calibri" w:hAnsi="Calibri" w:cs="Arial"/>
          <w:color w:val="000000"/>
          <w:sz w:val="22"/>
          <w:szCs w:val="22"/>
        </w:rPr>
        <w:t>ist di</w:t>
      </w:r>
      <w:r w:rsidR="0007531F">
        <w:rPr>
          <w:rFonts w:ascii="Calibri" w:hAnsi="Calibri" w:cs="Arial"/>
          <w:color w:val="000000"/>
          <w:sz w:val="22"/>
          <w:szCs w:val="22"/>
        </w:rPr>
        <w:t xml:space="preserve">e Weitergabe des Wortes Christi. Denn nur das Wort kann (durch den Heiligen Geist) Glauben wecken und erhalten. </w:t>
      </w:r>
      <w:r w:rsidR="00034EFB">
        <w:rPr>
          <w:rFonts w:ascii="Calibri" w:hAnsi="Calibri" w:cs="Arial"/>
          <w:color w:val="000000"/>
          <w:sz w:val="22"/>
          <w:szCs w:val="22"/>
        </w:rPr>
        <w:t>Oder mit den Worten von Zin</w:t>
      </w:r>
      <w:r w:rsidR="0007531F">
        <w:rPr>
          <w:rFonts w:ascii="Calibri" w:hAnsi="Calibri" w:cs="Arial"/>
          <w:color w:val="000000"/>
          <w:sz w:val="22"/>
          <w:szCs w:val="22"/>
        </w:rPr>
        <w:t xml:space="preserve">zendorf: </w:t>
      </w:r>
      <w:r w:rsidR="00F87F56">
        <w:rPr>
          <w:rFonts w:ascii="Calibri" w:hAnsi="Calibri" w:cs="Arial"/>
          <w:color w:val="000000"/>
          <w:sz w:val="22"/>
          <w:szCs w:val="22"/>
        </w:rPr>
        <w:t>„</w:t>
      </w:r>
      <w:r w:rsidR="00AB0BA1" w:rsidRPr="00AB0BA1">
        <w:rPr>
          <w:rFonts w:ascii="Calibri" w:hAnsi="Calibri" w:cs="Arial"/>
          <w:color w:val="000000"/>
          <w:sz w:val="22"/>
          <w:szCs w:val="22"/>
        </w:rPr>
        <w:t xml:space="preserve">Wenn nicht mehr dein Wort soll gelten, worauf soll der Glaube </w:t>
      </w:r>
      <w:proofErr w:type="spellStart"/>
      <w:r w:rsidR="00AB0BA1" w:rsidRPr="00AB0BA1">
        <w:rPr>
          <w:rFonts w:ascii="Calibri" w:hAnsi="Calibri" w:cs="Arial"/>
          <w:color w:val="000000"/>
          <w:sz w:val="22"/>
          <w:szCs w:val="22"/>
        </w:rPr>
        <w:t>ruhn</w:t>
      </w:r>
      <w:proofErr w:type="spellEnd"/>
      <w:r w:rsidR="0007531F">
        <w:rPr>
          <w:rFonts w:ascii="Calibri" w:hAnsi="Calibri" w:cs="Arial"/>
          <w:color w:val="000000"/>
          <w:sz w:val="22"/>
          <w:szCs w:val="22"/>
        </w:rPr>
        <w:t>?</w:t>
      </w:r>
      <w:r w:rsidR="00F87F56">
        <w:rPr>
          <w:rFonts w:ascii="Calibri" w:hAnsi="Calibri" w:cs="Arial"/>
          <w:color w:val="000000"/>
          <w:sz w:val="22"/>
          <w:szCs w:val="22"/>
        </w:rPr>
        <w:t>“</w:t>
      </w:r>
      <w:r w:rsidR="00AB0BA1" w:rsidRPr="00AB0BA1">
        <w:rPr>
          <w:rFonts w:ascii="Calibri" w:hAnsi="Calibri" w:cs="Arial"/>
          <w:color w:val="000000"/>
          <w:sz w:val="22"/>
          <w:szCs w:val="22"/>
        </w:rPr>
        <w:t xml:space="preserve"> </w:t>
      </w:r>
    </w:p>
    <w:p w:rsidR="00AB0BA1" w:rsidRDefault="00AB0BA1" w:rsidP="00175A1A">
      <w:pPr>
        <w:spacing w:line="276" w:lineRule="auto"/>
        <w:rPr>
          <w:rFonts w:ascii="Calibri" w:hAnsi="Calibri" w:cs="Arial"/>
          <w:color w:val="000000"/>
          <w:sz w:val="22"/>
          <w:szCs w:val="22"/>
        </w:rPr>
      </w:pPr>
    </w:p>
    <w:p w:rsidR="00AB0BA1" w:rsidRPr="001E34EB" w:rsidRDefault="001E34EB" w:rsidP="00AB0BA1">
      <w:pPr>
        <w:spacing w:line="276" w:lineRule="auto"/>
        <w:rPr>
          <w:rFonts w:ascii="Calibri" w:hAnsi="Calibri" w:cs="Arial"/>
          <w:color w:val="000000" w:themeColor="text1"/>
          <w:sz w:val="22"/>
          <w:szCs w:val="22"/>
        </w:rPr>
      </w:pPr>
      <w:r>
        <w:rPr>
          <w:rFonts w:ascii="Calibri" w:hAnsi="Calibri" w:cs="Arial"/>
          <w:color w:val="000000"/>
          <w:sz w:val="22"/>
          <w:szCs w:val="22"/>
        </w:rPr>
        <w:t>D</w:t>
      </w:r>
      <w:r w:rsidRPr="001E34EB">
        <w:rPr>
          <w:rFonts w:ascii="Calibri" w:hAnsi="Calibri" w:cs="Arial"/>
          <w:color w:val="000000"/>
          <w:sz w:val="22"/>
          <w:szCs w:val="22"/>
        </w:rPr>
        <w:t xml:space="preserve">och dazu </w:t>
      </w:r>
      <w:r>
        <w:rPr>
          <w:rFonts w:ascii="Calibri" w:hAnsi="Calibri" w:cs="Arial"/>
          <w:color w:val="000000"/>
          <w:sz w:val="22"/>
          <w:szCs w:val="22"/>
        </w:rPr>
        <w:t xml:space="preserve">muss </w:t>
      </w:r>
      <w:r w:rsidR="00034EFB">
        <w:rPr>
          <w:rFonts w:ascii="Calibri" w:hAnsi="Calibri" w:cs="Arial"/>
          <w:color w:val="000000"/>
          <w:sz w:val="22"/>
          <w:szCs w:val="22"/>
        </w:rPr>
        <w:t xml:space="preserve">dann </w:t>
      </w:r>
      <w:r>
        <w:rPr>
          <w:rFonts w:ascii="Calibri" w:hAnsi="Calibri" w:cs="Arial"/>
          <w:color w:val="000000"/>
          <w:sz w:val="22"/>
          <w:szCs w:val="22"/>
        </w:rPr>
        <w:t xml:space="preserve">auch wirklich das </w:t>
      </w:r>
      <w:r w:rsidR="00F87F56">
        <w:rPr>
          <w:rFonts w:ascii="Calibri" w:hAnsi="Calibri" w:cs="Arial"/>
          <w:color w:val="000000"/>
          <w:sz w:val="22"/>
          <w:szCs w:val="22"/>
        </w:rPr>
        <w:t>„</w:t>
      </w:r>
      <w:r w:rsidRPr="001E34EB">
        <w:rPr>
          <w:rFonts w:ascii="Calibri" w:hAnsi="Calibri" w:cs="Arial"/>
          <w:color w:val="000000"/>
          <w:sz w:val="22"/>
          <w:szCs w:val="22"/>
        </w:rPr>
        <w:t>Wort Christi</w:t>
      </w:r>
      <w:r w:rsidR="00F87F56">
        <w:rPr>
          <w:rFonts w:ascii="Calibri" w:hAnsi="Calibri" w:cs="Arial"/>
          <w:color w:val="000000"/>
          <w:sz w:val="22"/>
          <w:szCs w:val="22"/>
        </w:rPr>
        <w:t>“</w:t>
      </w:r>
      <w:r w:rsidRPr="001E34EB">
        <w:rPr>
          <w:rFonts w:ascii="Calibri" w:hAnsi="Calibri" w:cs="Arial"/>
          <w:color w:val="000000"/>
          <w:sz w:val="22"/>
          <w:szCs w:val="22"/>
        </w:rPr>
        <w:t xml:space="preserve"> verkündigt werden</w:t>
      </w:r>
      <w:r w:rsidR="00034EFB">
        <w:rPr>
          <w:rFonts w:ascii="Calibri" w:hAnsi="Calibri" w:cs="Arial"/>
          <w:color w:val="000000"/>
          <w:sz w:val="22"/>
          <w:szCs w:val="22"/>
        </w:rPr>
        <w:t xml:space="preserve">, das </w:t>
      </w:r>
      <w:r w:rsidR="00F87F56">
        <w:rPr>
          <w:rFonts w:ascii="Calibri" w:hAnsi="Calibri" w:cs="Arial"/>
          <w:color w:val="000000"/>
          <w:sz w:val="22"/>
          <w:szCs w:val="22"/>
        </w:rPr>
        <w:t>„</w:t>
      </w:r>
      <w:r>
        <w:rPr>
          <w:rFonts w:ascii="Calibri" w:hAnsi="Calibri" w:cs="Arial"/>
          <w:color w:val="000000"/>
          <w:sz w:val="22"/>
          <w:szCs w:val="22"/>
        </w:rPr>
        <w:t>Evangelium Gottes</w:t>
      </w:r>
      <w:r w:rsidR="00F87F56">
        <w:rPr>
          <w:rFonts w:ascii="Calibri" w:hAnsi="Calibri" w:cs="Arial"/>
          <w:color w:val="000000"/>
          <w:sz w:val="22"/>
          <w:szCs w:val="22"/>
        </w:rPr>
        <w:t>“</w:t>
      </w:r>
      <w:r>
        <w:rPr>
          <w:rFonts w:ascii="Calibri" w:hAnsi="Calibri" w:cs="Arial"/>
          <w:color w:val="000000"/>
          <w:sz w:val="22"/>
          <w:szCs w:val="22"/>
        </w:rPr>
        <w:t xml:space="preserve">, wie es hier wörtlich heißt. Doch hier beginnen die </w:t>
      </w:r>
      <w:r>
        <w:rPr>
          <w:rFonts w:ascii="Calibri" w:hAnsi="Calibri" w:cs="Arial"/>
          <w:color w:val="000000"/>
          <w:sz w:val="22"/>
          <w:szCs w:val="22"/>
        </w:rPr>
        <w:lastRenderedPageBreak/>
        <w:t xml:space="preserve">Probleme bzw. der Kampf ums Evangelium. Denn alles Mögliche wurde und wird als Evangelium ausgegeben. Vor 60 Jahren war es die </w:t>
      </w:r>
      <w:r w:rsidR="00F87F56">
        <w:rPr>
          <w:rFonts w:ascii="Calibri" w:hAnsi="Calibri" w:cs="Arial"/>
          <w:color w:val="000000"/>
          <w:sz w:val="22"/>
          <w:szCs w:val="22"/>
        </w:rPr>
        <w:t>„</w:t>
      </w:r>
      <w:r>
        <w:rPr>
          <w:rFonts w:ascii="Calibri" w:hAnsi="Calibri" w:cs="Arial"/>
          <w:color w:val="000000"/>
          <w:sz w:val="22"/>
          <w:szCs w:val="22"/>
        </w:rPr>
        <w:t xml:space="preserve">Befreiungstheologie, die </w:t>
      </w:r>
      <w:r w:rsidRPr="001E34EB">
        <w:rPr>
          <w:rFonts w:ascii="Calibri" w:hAnsi="Calibri" w:cs="Arial"/>
          <w:color w:val="000000" w:themeColor="text1"/>
          <w:sz w:val="22"/>
          <w:szCs w:val="22"/>
        </w:rPr>
        <w:t xml:space="preserve">den Kern des Evangeliums in der Befreiung der Unterdrückten von ihren Unterdrückern sah. </w:t>
      </w:r>
      <w:r w:rsidR="00034EFB">
        <w:rPr>
          <w:rFonts w:ascii="Calibri" w:hAnsi="Calibri" w:cs="Arial"/>
          <w:color w:val="000000" w:themeColor="text1"/>
          <w:sz w:val="22"/>
          <w:szCs w:val="22"/>
        </w:rPr>
        <w:t xml:space="preserve">    Oder ein anderes aktuelles Beispiel (</w:t>
      </w:r>
      <w:hyperlink r:id="rId5" w:history="1">
        <w:r w:rsidRPr="001E34EB">
          <w:rPr>
            <w:rStyle w:val="Hyperlink"/>
            <w:rFonts w:ascii="Calibri" w:hAnsi="Calibri" w:cs="Arial"/>
            <w:color w:val="000000" w:themeColor="text1"/>
            <w:sz w:val="22"/>
            <w:szCs w:val="22"/>
            <w:u w:val="none"/>
          </w:rPr>
          <w:t>www.planet-wissen.de</w:t>
        </w:r>
      </w:hyperlink>
      <w:r w:rsidR="00034EFB">
        <w:rPr>
          <w:rStyle w:val="Hyperlink"/>
          <w:rFonts w:ascii="Calibri" w:hAnsi="Calibri" w:cs="Arial"/>
          <w:color w:val="000000" w:themeColor="text1"/>
          <w:sz w:val="22"/>
          <w:szCs w:val="22"/>
          <w:u w:val="none"/>
        </w:rPr>
        <w:t>)</w:t>
      </w:r>
      <w:r w:rsidRPr="001E34EB">
        <w:rPr>
          <w:rFonts w:ascii="Calibri" w:hAnsi="Calibri" w:cs="Arial"/>
          <w:color w:val="000000" w:themeColor="text1"/>
          <w:sz w:val="22"/>
          <w:szCs w:val="22"/>
        </w:rPr>
        <w:t xml:space="preserve">: </w:t>
      </w:r>
      <w:r w:rsidR="00F87F56">
        <w:rPr>
          <w:rFonts w:ascii="Calibri" w:hAnsi="Calibri" w:cs="Arial"/>
          <w:color w:val="000000" w:themeColor="text1"/>
          <w:sz w:val="22"/>
          <w:szCs w:val="22"/>
        </w:rPr>
        <w:t>„</w:t>
      </w:r>
      <w:r w:rsidR="00AB0BA1" w:rsidRPr="00AB0BA1">
        <w:rPr>
          <w:rFonts w:ascii="Calibri" w:hAnsi="Calibri" w:cs="Arial"/>
          <w:color w:val="000000"/>
          <w:sz w:val="22"/>
          <w:szCs w:val="22"/>
        </w:rPr>
        <w:t>Jesus predigte von Gottes Liebe zu den Menschen und von der Nächstenliebe, die die  Menschen sich gegenseitig entgegenbringen sollten. Diese Botschaften sind der Kern des Christentums. Damit stand der Prediger aus Galiläa für ein neues Menschenbild. Denn vor Gott, so lautete seine Botschaft, sind alle Menschen gleich. In Zeiten sozialer Ungleichheit und Unterdrückung kam das gut an. Besonders Frauen, die in der von Männern dominierten Gesellschaft eine niedere Rolle hatten, fühlten sich angesprochen.</w:t>
      </w:r>
      <w:r w:rsidR="00F87F56">
        <w:rPr>
          <w:rFonts w:ascii="Calibri" w:hAnsi="Calibri" w:cs="Arial"/>
          <w:color w:val="000000"/>
          <w:sz w:val="22"/>
          <w:szCs w:val="22"/>
        </w:rPr>
        <w:t>“</w:t>
      </w:r>
      <w:r w:rsidR="00AB0BA1" w:rsidRPr="00AB0BA1">
        <w:rPr>
          <w:rFonts w:ascii="Calibri" w:hAnsi="Calibri" w:cs="Arial"/>
          <w:color w:val="000000"/>
          <w:sz w:val="22"/>
          <w:szCs w:val="22"/>
        </w:rPr>
        <w:t xml:space="preserve"> </w:t>
      </w:r>
    </w:p>
    <w:p w:rsidR="00AB0BA1" w:rsidRDefault="00AB0BA1" w:rsidP="00AB0BA1">
      <w:pPr>
        <w:spacing w:line="276" w:lineRule="auto"/>
        <w:rPr>
          <w:rFonts w:ascii="Calibri" w:hAnsi="Calibri" w:cs="Arial"/>
          <w:color w:val="000000"/>
          <w:sz w:val="22"/>
          <w:szCs w:val="22"/>
        </w:rPr>
      </w:pPr>
    </w:p>
    <w:p w:rsidR="001E34EB" w:rsidRPr="001E34EB" w:rsidRDefault="00DD6B75" w:rsidP="001E34EB">
      <w:pPr>
        <w:spacing w:line="276" w:lineRule="auto"/>
        <w:rPr>
          <w:rFonts w:ascii="Calibri" w:hAnsi="Calibri" w:cs="Arial"/>
          <w:color w:val="000000"/>
          <w:sz w:val="22"/>
          <w:szCs w:val="22"/>
        </w:rPr>
      </w:pPr>
      <w:r>
        <w:rPr>
          <w:rFonts w:ascii="Calibri" w:hAnsi="Calibri" w:cs="Arial"/>
          <w:color w:val="000000"/>
          <w:sz w:val="22"/>
          <w:szCs w:val="22"/>
        </w:rPr>
        <w:t>Bei den genannten</w:t>
      </w:r>
      <w:r w:rsidR="001E34EB" w:rsidRPr="001E34EB">
        <w:rPr>
          <w:rFonts w:ascii="Calibri" w:hAnsi="Calibri" w:cs="Arial"/>
          <w:color w:val="000000"/>
          <w:sz w:val="22"/>
          <w:szCs w:val="22"/>
        </w:rPr>
        <w:t xml:space="preserve"> Beispielen</w:t>
      </w:r>
      <w:r>
        <w:rPr>
          <w:rFonts w:ascii="Calibri" w:hAnsi="Calibri" w:cs="Arial"/>
          <w:color w:val="000000"/>
          <w:sz w:val="22"/>
          <w:szCs w:val="22"/>
        </w:rPr>
        <w:t xml:space="preserve"> findet sich auch </w:t>
      </w:r>
      <w:r w:rsidR="001E34EB" w:rsidRPr="001E34EB">
        <w:rPr>
          <w:rFonts w:ascii="Calibri" w:hAnsi="Calibri" w:cs="Arial"/>
          <w:color w:val="000000"/>
          <w:sz w:val="22"/>
          <w:szCs w:val="22"/>
        </w:rPr>
        <w:t>Richtiges</w:t>
      </w:r>
      <w:r>
        <w:rPr>
          <w:rFonts w:ascii="Calibri" w:hAnsi="Calibri" w:cs="Arial"/>
          <w:color w:val="000000"/>
          <w:sz w:val="22"/>
          <w:szCs w:val="22"/>
        </w:rPr>
        <w:t xml:space="preserve">. </w:t>
      </w:r>
      <w:r w:rsidR="00034EFB">
        <w:rPr>
          <w:rFonts w:ascii="Calibri" w:hAnsi="Calibri" w:cs="Arial"/>
          <w:color w:val="000000"/>
          <w:sz w:val="22"/>
          <w:szCs w:val="22"/>
        </w:rPr>
        <w:t xml:space="preserve">Denn natürlich </w:t>
      </w:r>
      <w:r>
        <w:rPr>
          <w:rFonts w:ascii="Calibri" w:hAnsi="Calibri" w:cs="Arial"/>
          <w:color w:val="000000"/>
          <w:sz w:val="22"/>
          <w:szCs w:val="22"/>
        </w:rPr>
        <w:t>predigte Jesus G</w:t>
      </w:r>
      <w:r w:rsidR="001E34EB" w:rsidRPr="001E34EB">
        <w:rPr>
          <w:rFonts w:ascii="Calibri" w:hAnsi="Calibri" w:cs="Arial"/>
          <w:color w:val="000000"/>
          <w:sz w:val="22"/>
          <w:szCs w:val="22"/>
        </w:rPr>
        <w:t xml:space="preserve">ottes Liebe und Nächstenliebe </w:t>
      </w:r>
      <w:r>
        <w:rPr>
          <w:rFonts w:ascii="Calibri" w:hAnsi="Calibri" w:cs="Arial"/>
          <w:color w:val="000000"/>
          <w:sz w:val="22"/>
          <w:szCs w:val="22"/>
        </w:rPr>
        <w:t xml:space="preserve">und hat das Evangelium soziale Konsequenzen. Entscheidend ist daher, was hier fehlt. Kein Wort vom Tod am Kreuz, </w:t>
      </w:r>
      <w:r w:rsidR="001E34EB" w:rsidRPr="001E34EB">
        <w:rPr>
          <w:rFonts w:ascii="Calibri" w:hAnsi="Calibri" w:cs="Arial"/>
          <w:color w:val="000000"/>
          <w:sz w:val="22"/>
          <w:szCs w:val="22"/>
        </w:rPr>
        <w:t xml:space="preserve">von der Auferstehung </w:t>
      </w:r>
      <w:r>
        <w:rPr>
          <w:rFonts w:ascii="Calibri" w:hAnsi="Calibri" w:cs="Arial"/>
          <w:color w:val="000000"/>
          <w:sz w:val="22"/>
          <w:szCs w:val="22"/>
        </w:rPr>
        <w:t xml:space="preserve">und </w:t>
      </w:r>
      <w:r w:rsidR="001E34EB" w:rsidRPr="001E34EB">
        <w:rPr>
          <w:rFonts w:ascii="Calibri" w:hAnsi="Calibri" w:cs="Arial"/>
          <w:color w:val="000000"/>
          <w:sz w:val="22"/>
          <w:szCs w:val="22"/>
        </w:rPr>
        <w:t>erst Recht nicht vom Gericht und Zorn Gottes</w:t>
      </w:r>
      <w:r>
        <w:rPr>
          <w:rFonts w:ascii="Calibri" w:hAnsi="Calibri" w:cs="Arial"/>
          <w:color w:val="000000"/>
          <w:sz w:val="22"/>
          <w:szCs w:val="22"/>
        </w:rPr>
        <w:t>. D</w:t>
      </w:r>
      <w:r w:rsidR="001E34EB" w:rsidRPr="001E34EB">
        <w:rPr>
          <w:rFonts w:ascii="Calibri" w:hAnsi="Calibri" w:cs="Arial"/>
          <w:color w:val="000000"/>
          <w:sz w:val="22"/>
          <w:szCs w:val="22"/>
        </w:rPr>
        <w:t xml:space="preserve">och gehört das alles zum </w:t>
      </w:r>
      <w:r w:rsidR="00F87F56">
        <w:rPr>
          <w:rFonts w:ascii="Calibri" w:hAnsi="Calibri" w:cs="Arial"/>
          <w:color w:val="000000"/>
          <w:sz w:val="22"/>
          <w:szCs w:val="22"/>
        </w:rPr>
        <w:t>„</w:t>
      </w:r>
      <w:r w:rsidR="001E34EB" w:rsidRPr="001E34EB">
        <w:rPr>
          <w:rFonts w:ascii="Calibri" w:hAnsi="Calibri" w:cs="Arial"/>
          <w:color w:val="000000"/>
          <w:sz w:val="22"/>
          <w:szCs w:val="22"/>
        </w:rPr>
        <w:t>Evangelium Gottes</w:t>
      </w:r>
      <w:r w:rsidR="00F87F56">
        <w:rPr>
          <w:rFonts w:ascii="Calibri" w:hAnsi="Calibri" w:cs="Arial"/>
          <w:color w:val="000000"/>
          <w:sz w:val="22"/>
          <w:szCs w:val="22"/>
        </w:rPr>
        <w:t>“</w:t>
      </w:r>
      <w:r>
        <w:rPr>
          <w:rFonts w:ascii="Calibri" w:hAnsi="Calibri" w:cs="Arial"/>
          <w:color w:val="000000"/>
          <w:sz w:val="22"/>
          <w:szCs w:val="22"/>
        </w:rPr>
        <w:t xml:space="preserve">, wie es Paulus in </w:t>
      </w:r>
      <w:r w:rsidR="001E34EB" w:rsidRPr="001E34EB">
        <w:rPr>
          <w:rFonts w:ascii="Calibri" w:hAnsi="Calibri" w:cs="Arial"/>
          <w:color w:val="000000"/>
          <w:sz w:val="22"/>
          <w:szCs w:val="22"/>
        </w:rPr>
        <w:t>1</w:t>
      </w:r>
      <w:r>
        <w:rPr>
          <w:rFonts w:ascii="Calibri" w:hAnsi="Calibri" w:cs="Arial"/>
          <w:color w:val="000000"/>
          <w:sz w:val="22"/>
          <w:szCs w:val="22"/>
        </w:rPr>
        <w:t xml:space="preserve">. </w:t>
      </w:r>
      <w:r w:rsidR="001E34EB" w:rsidRPr="001E34EB">
        <w:rPr>
          <w:rFonts w:ascii="Calibri" w:hAnsi="Calibri" w:cs="Arial"/>
          <w:color w:val="000000"/>
          <w:sz w:val="22"/>
          <w:szCs w:val="22"/>
        </w:rPr>
        <w:t>Kor</w:t>
      </w:r>
      <w:r>
        <w:rPr>
          <w:rFonts w:ascii="Calibri" w:hAnsi="Calibri" w:cs="Arial"/>
          <w:color w:val="000000"/>
          <w:sz w:val="22"/>
          <w:szCs w:val="22"/>
        </w:rPr>
        <w:t xml:space="preserve">inther </w:t>
      </w:r>
      <w:r w:rsidR="001E34EB" w:rsidRPr="001E34EB">
        <w:rPr>
          <w:rFonts w:ascii="Calibri" w:hAnsi="Calibri" w:cs="Arial"/>
          <w:color w:val="000000"/>
          <w:sz w:val="22"/>
          <w:szCs w:val="22"/>
        </w:rPr>
        <w:t>15,3-4</w:t>
      </w:r>
      <w:r>
        <w:rPr>
          <w:rFonts w:ascii="Calibri" w:hAnsi="Calibri" w:cs="Arial"/>
          <w:color w:val="000000"/>
          <w:sz w:val="22"/>
          <w:szCs w:val="22"/>
        </w:rPr>
        <w:t xml:space="preserve"> </w:t>
      </w:r>
      <w:r>
        <w:rPr>
          <w:rFonts w:ascii="Calibri" w:hAnsi="Calibri" w:cs="Arial"/>
          <w:color w:val="000000"/>
          <w:sz w:val="22"/>
          <w:szCs w:val="22"/>
        </w:rPr>
        <w:t>zusammenfasst</w:t>
      </w:r>
      <w:r w:rsidR="001E34EB" w:rsidRPr="001E34EB">
        <w:rPr>
          <w:rFonts w:ascii="Calibri" w:hAnsi="Calibri" w:cs="Arial"/>
          <w:color w:val="000000"/>
          <w:sz w:val="22"/>
          <w:szCs w:val="22"/>
        </w:rPr>
        <w:t xml:space="preserve">: </w:t>
      </w:r>
      <w:r w:rsidR="00F87F56">
        <w:rPr>
          <w:rFonts w:ascii="Calibri" w:hAnsi="Calibri" w:cs="Arial"/>
          <w:i/>
          <w:color w:val="000000"/>
          <w:szCs w:val="22"/>
        </w:rPr>
        <w:t>„</w:t>
      </w:r>
      <w:r w:rsidR="001E34EB" w:rsidRPr="00DD6B75">
        <w:rPr>
          <w:rFonts w:ascii="Calibri" w:hAnsi="Calibri" w:cs="Arial"/>
          <w:i/>
          <w:color w:val="000000"/>
          <w:szCs w:val="22"/>
        </w:rPr>
        <w:t>Denn vor allem habe ich euch überliefert, was auch ich empfangen habe: Christus ist für unsere Sünden gestorben, gemäß der Schrift, und ist begraben worden. Er ist am dritten Tag auferweckt worden, gemäß der Schrift</w:t>
      </w:r>
      <w:r w:rsidRPr="00DD6B75">
        <w:rPr>
          <w:rFonts w:ascii="Calibri" w:hAnsi="Calibri" w:cs="Arial"/>
          <w:i/>
          <w:color w:val="000000"/>
          <w:szCs w:val="22"/>
        </w:rPr>
        <w:t>.</w:t>
      </w:r>
      <w:r w:rsidR="00F87F56">
        <w:rPr>
          <w:rFonts w:ascii="Calibri" w:hAnsi="Calibri" w:cs="Arial"/>
          <w:i/>
          <w:color w:val="000000"/>
          <w:szCs w:val="22"/>
        </w:rPr>
        <w:t>“</w:t>
      </w:r>
      <w:r w:rsidR="001E34EB" w:rsidRPr="001E34EB">
        <w:rPr>
          <w:rFonts w:ascii="Calibri" w:hAnsi="Calibri" w:cs="Arial"/>
          <w:color w:val="000000"/>
          <w:sz w:val="22"/>
          <w:szCs w:val="22"/>
        </w:rPr>
        <w:t xml:space="preserve"> </w:t>
      </w:r>
      <w:r>
        <w:rPr>
          <w:rFonts w:ascii="Calibri" w:hAnsi="Calibri" w:cs="Arial"/>
          <w:color w:val="000000"/>
          <w:sz w:val="22"/>
          <w:szCs w:val="22"/>
        </w:rPr>
        <w:t>N</w:t>
      </w:r>
      <w:r w:rsidR="001E34EB" w:rsidRPr="001E34EB">
        <w:rPr>
          <w:rFonts w:ascii="Calibri" w:hAnsi="Calibri" w:cs="Arial"/>
          <w:color w:val="000000"/>
          <w:sz w:val="22"/>
          <w:szCs w:val="22"/>
        </w:rPr>
        <w:t>ur dieses Ev</w:t>
      </w:r>
      <w:r>
        <w:rPr>
          <w:rFonts w:ascii="Calibri" w:hAnsi="Calibri" w:cs="Arial"/>
          <w:color w:val="000000"/>
          <w:sz w:val="22"/>
          <w:szCs w:val="22"/>
        </w:rPr>
        <w:t xml:space="preserve">angelium ist </w:t>
      </w:r>
      <w:r w:rsidR="00F87F56">
        <w:rPr>
          <w:rFonts w:ascii="Calibri" w:hAnsi="Calibri" w:cs="Arial"/>
          <w:color w:val="000000"/>
          <w:sz w:val="22"/>
          <w:szCs w:val="22"/>
        </w:rPr>
        <w:t>„</w:t>
      </w:r>
      <w:r>
        <w:rPr>
          <w:rFonts w:ascii="Calibri" w:hAnsi="Calibri" w:cs="Arial"/>
          <w:color w:val="000000"/>
          <w:sz w:val="22"/>
          <w:szCs w:val="22"/>
        </w:rPr>
        <w:t>Kraft Gottes zur Ret</w:t>
      </w:r>
      <w:r w:rsidR="001E34EB" w:rsidRPr="001E34EB">
        <w:rPr>
          <w:rFonts w:ascii="Calibri" w:hAnsi="Calibri" w:cs="Arial"/>
          <w:color w:val="000000"/>
          <w:sz w:val="22"/>
          <w:szCs w:val="22"/>
        </w:rPr>
        <w:t>tung</w:t>
      </w:r>
      <w:r w:rsidR="00F87F56">
        <w:rPr>
          <w:rFonts w:ascii="Calibri" w:hAnsi="Calibri" w:cs="Arial"/>
          <w:color w:val="000000"/>
          <w:sz w:val="22"/>
          <w:szCs w:val="22"/>
        </w:rPr>
        <w:t>“</w:t>
      </w:r>
      <w:r w:rsidR="001E34EB" w:rsidRPr="001E34EB">
        <w:rPr>
          <w:rFonts w:ascii="Calibri" w:hAnsi="Calibri" w:cs="Arial"/>
          <w:color w:val="000000"/>
          <w:sz w:val="22"/>
          <w:szCs w:val="22"/>
        </w:rPr>
        <w:t>, wie es P</w:t>
      </w:r>
      <w:r>
        <w:rPr>
          <w:rFonts w:ascii="Calibri" w:hAnsi="Calibri" w:cs="Arial"/>
          <w:color w:val="000000"/>
          <w:sz w:val="22"/>
          <w:szCs w:val="22"/>
        </w:rPr>
        <w:t>aulus</w:t>
      </w:r>
      <w:r w:rsidR="001E34EB" w:rsidRPr="001E34EB">
        <w:rPr>
          <w:rFonts w:ascii="Calibri" w:hAnsi="Calibri" w:cs="Arial"/>
          <w:color w:val="000000"/>
          <w:sz w:val="22"/>
          <w:szCs w:val="22"/>
        </w:rPr>
        <w:t xml:space="preserve"> in Röm</w:t>
      </w:r>
      <w:r>
        <w:rPr>
          <w:rFonts w:ascii="Calibri" w:hAnsi="Calibri" w:cs="Arial"/>
          <w:color w:val="000000"/>
          <w:sz w:val="22"/>
          <w:szCs w:val="22"/>
        </w:rPr>
        <w:t xml:space="preserve">er 1,16 schreibt. Alle anderen selbsternannten </w:t>
      </w:r>
      <w:r w:rsidR="00F87F56">
        <w:rPr>
          <w:rFonts w:ascii="Calibri" w:hAnsi="Calibri" w:cs="Arial"/>
          <w:color w:val="000000"/>
          <w:sz w:val="22"/>
          <w:szCs w:val="22"/>
        </w:rPr>
        <w:t>„</w:t>
      </w:r>
      <w:r w:rsidR="001E34EB" w:rsidRPr="001E34EB">
        <w:rPr>
          <w:rFonts w:ascii="Calibri" w:hAnsi="Calibri" w:cs="Arial"/>
          <w:color w:val="000000"/>
          <w:sz w:val="22"/>
          <w:szCs w:val="22"/>
        </w:rPr>
        <w:t>Evangelien</w:t>
      </w:r>
      <w:r w:rsidR="00F87F56">
        <w:rPr>
          <w:rFonts w:ascii="Calibri" w:hAnsi="Calibri" w:cs="Arial"/>
          <w:color w:val="000000"/>
          <w:sz w:val="22"/>
          <w:szCs w:val="22"/>
        </w:rPr>
        <w:t>“</w:t>
      </w:r>
      <w:r>
        <w:rPr>
          <w:rFonts w:ascii="Calibri" w:hAnsi="Calibri" w:cs="Arial"/>
          <w:color w:val="000000"/>
          <w:sz w:val="22"/>
          <w:szCs w:val="22"/>
        </w:rPr>
        <w:t xml:space="preserve"> sind</w:t>
      </w:r>
      <w:r w:rsidR="001E34EB" w:rsidRPr="001E34EB">
        <w:rPr>
          <w:rFonts w:ascii="Calibri" w:hAnsi="Calibri" w:cs="Arial"/>
          <w:color w:val="000000"/>
          <w:sz w:val="22"/>
          <w:szCs w:val="22"/>
        </w:rPr>
        <w:t xml:space="preserve"> nur Programme zur Weltverbesserung</w:t>
      </w:r>
      <w:r>
        <w:rPr>
          <w:rFonts w:ascii="Calibri" w:hAnsi="Calibri" w:cs="Arial"/>
          <w:color w:val="000000"/>
          <w:sz w:val="22"/>
          <w:szCs w:val="22"/>
        </w:rPr>
        <w:t>, die nicht s</w:t>
      </w:r>
      <w:r w:rsidR="00034EFB">
        <w:rPr>
          <w:rFonts w:ascii="Calibri" w:hAnsi="Calibri" w:cs="Arial"/>
          <w:color w:val="000000"/>
          <w:sz w:val="22"/>
          <w:szCs w:val="22"/>
        </w:rPr>
        <w:t xml:space="preserve">chlecht sind, aber Menschen </w:t>
      </w:r>
      <w:r>
        <w:rPr>
          <w:rFonts w:ascii="Calibri" w:hAnsi="Calibri" w:cs="Arial"/>
          <w:color w:val="000000"/>
          <w:sz w:val="22"/>
          <w:szCs w:val="22"/>
        </w:rPr>
        <w:t xml:space="preserve">nicht das ewige Leben bringen. </w:t>
      </w:r>
      <w:r w:rsidR="001E34EB" w:rsidRPr="001E34EB">
        <w:rPr>
          <w:rFonts w:ascii="Calibri" w:hAnsi="Calibri" w:cs="Arial"/>
          <w:color w:val="000000"/>
          <w:sz w:val="22"/>
          <w:szCs w:val="22"/>
        </w:rPr>
        <w:t xml:space="preserve"> </w:t>
      </w:r>
    </w:p>
    <w:p w:rsidR="00AB0BA1" w:rsidRPr="00175A1A" w:rsidRDefault="00AB0BA1" w:rsidP="00175A1A">
      <w:pPr>
        <w:spacing w:line="276" w:lineRule="auto"/>
        <w:rPr>
          <w:rFonts w:ascii="Calibri" w:hAnsi="Calibri" w:cs="Arial"/>
          <w:color w:val="000000"/>
          <w:sz w:val="22"/>
          <w:szCs w:val="22"/>
        </w:rPr>
      </w:pPr>
    </w:p>
    <w:p w:rsidR="00DD6B75" w:rsidRPr="00DD6B75" w:rsidRDefault="00DD6B75" w:rsidP="00DD6B75">
      <w:pPr>
        <w:spacing w:line="276" w:lineRule="auto"/>
        <w:rPr>
          <w:rFonts w:ascii="Calibri" w:hAnsi="Calibri" w:cs="Arial"/>
          <w:color w:val="000000"/>
          <w:sz w:val="22"/>
          <w:szCs w:val="22"/>
        </w:rPr>
      </w:pPr>
    </w:p>
    <w:p w:rsidR="00DD6B75" w:rsidRPr="00DD6B75" w:rsidRDefault="00B253E1" w:rsidP="00DD6B75">
      <w:pPr>
        <w:spacing w:line="276" w:lineRule="auto"/>
        <w:rPr>
          <w:rFonts w:ascii="Calibri" w:hAnsi="Calibri" w:cs="Arial"/>
          <w:b/>
          <w:color w:val="000000"/>
          <w:sz w:val="22"/>
          <w:szCs w:val="22"/>
        </w:rPr>
      </w:pPr>
      <w:r>
        <w:rPr>
          <w:rFonts w:ascii="Calibri" w:hAnsi="Calibri" w:cs="Arial"/>
          <w:b/>
          <w:color w:val="000000"/>
          <w:sz w:val="22"/>
          <w:szCs w:val="22"/>
        </w:rPr>
        <w:t xml:space="preserve">2. Jesus </w:t>
      </w:r>
      <w:r w:rsidR="002629D6">
        <w:rPr>
          <w:rFonts w:ascii="Calibri" w:hAnsi="Calibri" w:cs="Arial"/>
          <w:b/>
          <w:color w:val="000000"/>
          <w:sz w:val="22"/>
          <w:szCs w:val="22"/>
        </w:rPr>
        <w:t>verkörperte</w:t>
      </w:r>
      <w:r w:rsidR="00DD6B75" w:rsidRPr="00DD6B75">
        <w:rPr>
          <w:rFonts w:ascii="Calibri" w:hAnsi="Calibri" w:cs="Arial"/>
          <w:b/>
          <w:color w:val="000000"/>
          <w:sz w:val="22"/>
          <w:szCs w:val="22"/>
        </w:rPr>
        <w:t xml:space="preserve"> das </w:t>
      </w:r>
      <w:r>
        <w:rPr>
          <w:rFonts w:ascii="Calibri" w:hAnsi="Calibri" w:cs="Arial"/>
          <w:b/>
          <w:color w:val="000000"/>
          <w:sz w:val="22"/>
          <w:szCs w:val="22"/>
        </w:rPr>
        <w:t>R</w:t>
      </w:r>
      <w:r w:rsidR="00DD6B75" w:rsidRPr="00DD6B75">
        <w:rPr>
          <w:rFonts w:ascii="Calibri" w:hAnsi="Calibri" w:cs="Arial"/>
          <w:b/>
          <w:color w:val="000000"/>
          <w:sz w:val="22"/>
          <w:szCs w:val="22"/>
        </w:rPr>
        <w:t>eich</w:t>
      </w:r>
      <w:r>
        <w:rPr>
          <w:rFonts w:ascii="Calibri" w:hAnsi="Calibri" w:cs="Arial"/>
          <w:b/>
          <w:color w:val="000000"/>
          <w:sz w:val="22"/>
          <w:szCs w:val="22"/>
        </w:rPr>
        <w:t xml:space="preserve"> Gottes</w:t>
      </w:r>
      <w:r w:rsidR="00DD6B75" w:rsidRPr="00DD6B75">
        <w:rPr>
          <w:rFonts w:ascii="Calibri" w:hAnsi="Calibri" w:cs="Arial"/>
          <w:b/>
          <w:color w:val="000000"/>
          <w:sz w:val="22"/>
          <w:szCs w:val="22"/>
        </w:rPr>
        <w:t xml:space="preserve"> </w:t>
      </w:r>
    </w:p>
    <w:p w:rsidR="00DD6B75" w:rsidRPr="00DD6B75" w:rsidRDefault="00DD6B75" w:rsidP="00DD6B75">
      <w:pPr>
        <w:spacing w:line="276" w:lineRule="auto"/>
        <w:rPr>
          <w:rFonts w:ascii="Calibri" w:hAnsi="Calibri" w:cs="Arial"/>
          <w:color w:val="000000"/>
          <w:sz w:val="22"/>
          <w:szCs w:val="22"/>
        </w:rPr>
      </w:pPr>
    </w:p>
    <w:p w:rsidR="00F87F56" w:rsidRDefault="00F87F56" w:rsidP="00DD6B75">
      <w:pPr>
        <w:spacing w:line="276" w:lineRule="auto"/>
        <w:rPr>
          <w:rFonts w:ascii="Calibri" w:hAnsi="Calibri" w:cs="Arial"/>
          <w:color w:val="000000"/>
          <w:sz w:val="22"/>
          <w:szCs w:val="22"/>
        </w:rPr>
      </w:pPr>
      <w:r>
        <w:rPr>
          <w:rFonts w:ascii="Calibri" w:hAnsi="Calibri" w:cs="Arial"/>
          <w:i/>
          <w:color w:val="000000"/>
          <w:szCs w:val="22"/>
        </w:rPr>
        <w:t>„</w:t>
      </w:r>
      <w:r w:rsidR="00DD6B75" w:rsidRPr="00C40A55">
        <w:rPr>
          <w:rFonts w:ascii="Calibri" w:hAnsi="Calibri" w:cs="Arial"/>
          <w:i/>
          <w:color w:val="000000"/>
          <w:szCs w:val="22"/>
        </w:rPr>
        <w:t>Die Zeit ist erfüllt, das Reich Gottes ist nahe</w:t>
      </w:r>
      <w:r>
        <w:rPr>
          <w:rFonts w:ascii="Calibri" w:hAnsi="Calibri" w:cs="Arial"/>
          <w:i/>
          <w:color w:val="000000"/>
          <w:szCs w:val="22"/>
        </w:rPr>
        <w:t>“</w:t>
      </w:r>
      <w:r w:rsidR="00DD6B75">
        <w:rPr>
          <w:rFonts w:ascii="Calibri" w:hAnsi="Calibri" w:cs="Arial"/>
          <w:color w:val="000000"/>
          <w:sz w:val="22"/>
          <w:szCs w:val="22"/>
        </w:rPr>
        <w:t xml:space="preserve"> - das predigte Jesus damals den Menschen</w:t>
      </w:r>
      <w:r w:rsidR="00DD6B75" w:rsidRPr="00DD6B75">
        <w:rPr>
          <w:rFonts w:ascii="Calibri" w:hAnsi="Calibri" w:cs="Arial"/>
          <w:color w:val="000000"/>
          <w:sz w:val="22"/>
          <w:szCs w:val="22"/>
        </w:rPr>
        <w:t xml:space="preserve">. </w:t>
      </w:r>
      <w:r w:rsidR="00DD6B75">
        <w:rPr>
          <w:rFonts w:ascii="Calibri" w:hAnsi="Calibri" w:cs="Arial"/>
          <w:color w:val="000000"/>
          <w:sz w:val="22"/>
          <w:szCs w:val="22"/>
        </w:rPr>
        <w:t xml:space="preserve">Doch er predigte nicht nur vom Reich Gottes, es war in seiner Person auch da, er </w:t>
      </w:r>
      <w:r>
        <w:rPr>
          <w:rFonts w:ascii="Calibri" w:hAnsi="Calibri" w:cs="Arial"/>
          <w:color w:val="000000"/>
          <w:sz w:val="22"/>
          <w:szCs w:val="22"/>
        </w:rPr>
        <w:t>verkörperte</w:t>
      </w:r>
      <w:r w:rsidR="00DD6B75">
        <w:rPr>
          <w:rFonts w:ascii="Calibri" w:hAnsi="Calibri" w:cs="Arial"/>
          <w:color w:val="000000"/>
          <w:sz w:val="22"/>
          <w:szCs w:val="22"/>
        </w:rPr>
        <w:t xml:space="preserve"> es. </w:t>
      </w:r>
    </w:p>
    <w:p w:rsidR="00F87F56" w:rsidRDefault="00F87F56" w:rsidP="00DD6B75">
      <w:pPr>
        <w:spacing w:line="276" w:lineRule="auto"/>
        <w:rPr>
          <w:rFonts w:ascii="Calibri" w:hAnsi="Calibri" w:cs="Arial"/>
          <w:color w:val="000000"/>
          <w:sz w:val="22"/>
          <w:szCs w:val="22"/>
        </w:rPr>
      </w:pPr>
    </w:p>
    <w:p w:rsidR="00603A51" w:rsidRDefault="007F5EBA" w:rsidP="00DD6B75">
      <w:pPr>
        <w:spacing w:line="276" w:lineRule="auto"/>
        <w:rPr>
          <w:rFonts w:ascii="Calibri" w:hAnsi="Calibri" w:cs="Arial"/>
          <w:color w:val="000000"/>
          <w:sz w:val="22"/>
          <w:szCs w:val="22"/>
        </w:rPr>
      </w:pPr>
      <w:r>
        <w:rPr>
          <w:rFonts w:ascii="Calibri" w:hAnsi="Calibri" w:cs="Arial"/>
          <w:color w:val="000000"/>
          <w:sz w:val="22"/>
          <w:szCs w:val="22"/>
        </w:rPr>
        <w:t xml:space="preserve">Da es hier viele Missverständnisse und Irrlehren gab und gibt, müssen wir uns zunächst Zeit nehmen, um zu verstehen, was die Bibel über das Reich Gottes lehrt, den zentralen Begriff in der </w:t>
      </w:r>
      <w:r w:rsidR="00DD6B75" w:rsidRPr="00DD6B75">
        <w:rPr>
          <w:rFonts w:ascii="Calibri" w:hAnsi="Calibri" w:cs="Arial"/>
          <w:color w:val="000000"/>
          <w:sz w:val="22"/>
          <w:szCs w:val="22"/>
        </w:rPr>
        <w:t>Verkündigung v</w:t>
      </w:r>
      <w:r>
        <w:rPr>
          <w:rFonts w:ascii="Calibri" w:hAnsi="Calibri" w:cs="Arial"/>
          <w:color w:val="000000"/>
          <w:sz w:val="22"/>
          <w:szCs w:val="22"/>
        </w:rPr>
        <w:t>on</w:t>
      </w:r>
      <w:r w:rsidR="00DD6B75" w:rsidRPr="00DD6B75">
        <w:rPr>
          <w:rFonts w:ascii="Calibri" w:hAnsi="Calibri" w:cs="Arial"/>
          <w:color w:val="000000"/>
          <w:sz w:val="22"/>
          <w:szCs w:val="22"/>
        </w:rPr>
        <w:t xml:space="preserve"> Jesus</w:t>
      </w:r>
      <w:r>
        <w:rPr>
          <w:rFonts w:ascii="Calibri" w:hAnsi="Calibri" w:cs="Arial"/>
          <w:color w:val="000000"/>
          <w:sz w:val="22"/>
          <w:szCs w:val="22"/>
        </w:rPr>
        <w:t xml:space="preserve">. Von nichts hat er </w:t>
      </w:r>
      <w:r w:rsidR="00DD6B75" w:rsidRPr="00DD6B75">
        <w:rPr>
          <w:rFonts w:ascii="Calibri" w:hAnsi="Calibri" w:cs="Arial"/>
          <w:color w:val="000000"/>
          <w:sz w:val="22"/>
          <w:szCs w:val="22"/>
        </w:rPr>
        <w:t>öfter gesprochen</w:t>
      </w:r>
      <w:r>
        <w:rPr>
          <w:rFonts w:ascii="Calibri" w:hAnsi="Calibri" w:cs="Arial"/>
          <w:color w:val="000000"/>
          <w:sz w:val="22"/>
          <w:szCs w:val="22"/>
        </w:rPr>
        <w:t>.</w:t>
      </w:r>
      <w:r w:rsidR="00603A51">
        <w:rPr>
          <w:rFonts w:ascii="Calibri" w:hAnsi="Calibri" w:cs="Arial"/>
          <w:color w:val="000000"/>
          <w:sz w:val="22"/>
          <w:szCs w:val="22"/>
        </w:rPr>
        <w:t xml:space="preserve"> </w:t>
      </w:r>
      <w:r>
        <w:rPr>
          <w:rFonts w:ascii="Calibri" w:hAnsi="Calibri" w:cs="Arial"/>
          <w:color w:val="000000"/>
          <w:sz w:val="22"/>
          <w:szCs w:val="22"/>
        </w:rPr>
        <w:t xml:space="preserve">Doch wie hat Jesus das Reich Gottes verstanden? </w:t>
      </w:r>
    </w:p>
    <w:p w:rsidR="00603A51" w:rsidRDefault="00603A51" w:rsidP="00DD6B75">
      <w:pPr>
        <w:spacing w:line="276" w:lineRule="auto"/>
        <w:rPr>
          <w:rFonts w:ascii="Calibri" w:hAnsi="Calibri" w:cs="Arial"/>
          <w:color w:val="000000"/>
          <w:sz w:val="22"/>
          <w:szCs w:val="22"/>
        </w:rPr>
      </w:pPr>
    </w:p>
    <w:p w:rsidR="00DD6B75" w:rsidRPr="00DD6B75" w:rsidRDefault="007F5EBA" w:rsidP="00DD6B75">
      <w:pPr>
        <w:spacing w:line="276" w:lineRule="auto"/>
        <w:rPr>
          <w:rFonts w:ascii="Calibri" w:hAnsi="Calibri" w:cs="Arial"/>
          <w:color w:val="000000"/>
          <w:sz w:val="22"/>
          <w:szCs w:val="22"/>
        </w:rPr>
      </w:pPr>
      <w:r>
        <w:rPr>
          <w:rFonts w:ascii="Calibri" w:hAnsi="Calibri" w:cs="Arial"/>
          <w:color w:val="000000"/>
          <w:sz w:val="22"/>
          <w:szCs w:val="22"/>
        </w:rPr>
        <w:t>Seine Bot</w:t>
      </w:r>
      <w:r w:rsidR="00DD6B75" w:rsidRPr="00DD6B75">
        <w:rPr>
          <w:rFonts w:ascii="Calibri" w:hAnsi="Calibri" w:cs="Arial"/>
          <w:color w:val="000000"/>
          <w:sz w:val="22"/>
          <w:szCs w:val="22"/>
        </w:rPr>
        <w:t xml:space="preserve">schaft wurzelt in </w:t>
      </w:r>
      <w:r>
        <w:rPr>
          <w:rFonts w:ascii="Calibri" w:hAnsi="Calibri" w:cs="Arial"/>
          <w:color w:val="000000"/>
          <w:sz w:val="22"/>
          <w:szCs w:val="22"/>
        </w:rPr>
        <w:t xml:space="preserve">den </w:t>
      </w:r>
      <w:r w:rsidR="00DD6B75" w:rsidRPr="00DD6B75">
        <w:rPr>
          <w:rFonts w:ascii="Calibri" w:hAnsi="Calibri" w:cs="Arial"/>
          <w:color w:val="000000"/>
          <w:sz w:val="22"/>
          <w:szCs w:val="22"/>
        </w:rPr>
        <w:t>Verheißungen des AT</w:t>
      </w:r>
      <w:r>
        <w:rPr>
          <w:rFonts w:ascii="Calibri" w:hAnsi="Calibri" w:cs="Arial"/>
          <w:color w:val="000000"/>
          <w:sz w:val="22"/>
          <w:szCs w:val="22"/>
        </w:rPr>
        <w:t xml:space="preserve">, aufgrund derer seine </w:t>
      </w:r>
      <w:r>
        <w:rPr>
          <w:rFonts w:ascii="Calibri" w:hAnsi="Calibri" w:cs="Arial"/>
          <w:color w:val="000000"/>
          <w:sz w:val="22"/>
          <w:szCs w:val="22"/>
        </w:rPr>
        <w:lastRenderedPageBreak/>
        <w:t xml:space="preserve">jüdischen Zeitgenossen erwarteten, das Gott kommt und seine </w:t>
      </w:r>
      <w:r w:rsidR="00DD6B75" w:rsidRPr="00DD6B75">
        <w:rPr>
          <w:rFonts w:ascii="Calibri" w:hAnsi="Calibri" w:cs="Arial"/>
          <w:color w:val="000000"/>
          <w:sz w:val="22"/>
          <w:szCs w:val="22"/>
        </w:rPr>
        <w:t>Herrschaft auf dieser Erde durch</w:t>
      </w:r>
      <w:r>
        <w:rPr>
          <w:rFonts w:ascii="Calibri" w:hAnsi="Calibri" w:cs="Arial"/>
          <w:color w:val="000000"/>
          <w:sz w:val="22"/>
          <w:szCs w:val="22"/>
        </w:rPr>
        <w:t xml:space="preserve">setzt. Damit verbunden wäre die Befreiung Israels. Der bessere Begriff ist an dieser Stelle </w:t>
      </w:r>
      <w:r w:rsidR="00F87F56">
        <w:rPr>
          <w:rFonts w:ascii="Calibri" w:hAnsi="Calibri" w:cs="Arial"/>
          <w:color w:val="000000"/>
          <w:sz w:val="22"/>
          <w:szCs w:val="22"/>
        </w:rPr>
        <w:t>„</w:t>
      </w:r>
      <w:r>
        <w:rPr>
          <w:rFonts w:ascii="Calibri" w:hAnsi="Calibri" w:cs="Arial"/>
          <w:color w:val="000000"/>
          <w:sz w:val="22"/>
          <w:szCs w:val="22"/>
        </w:rPr>
        <w:t>Gottesherrschaft</w:t>
      </w:r>
      <w:r w:rsidR="00F87F56">
        <w:rPr>
          <w:rFonts w:ascii="Calibri" w:hAnsi="Calibri" w:cs="Arial"/>
          <w:color w:val="000000"/>
          <w:sz w:val="22"/>
          <w:szCs w:val="22"/>
        </w:rPr>
        <w:t>“</w:t>
      </w:r>
      <w:r>
        <w:rPr>
          <w:rFonts w:ascii="Calibri" w:hAnsi="Calibri" w:cs="Arial"/>
          <w:color w:val="000000"/>
          <w:sz w:val="22"/>
          <w:szCs w:val="22"/>
        </w:rPr>
        <w:t xml:space="preserve">, da dieser das </w:t>
      </w:r>
      <w:r w:rsidR="00DD6B75" w:rsidRPr="00DD6B75">
        <w:rPr>
          <w:rFonts w:ascii="Calibri" w:hAnsi="Calibri" w:cs="Arial"/>
          <w:color w:val="000000"/>
          <w:sz w:val="22"/>
          <w:szCs w:val="22"/>
        </w:rPr>
        <w:t>Kommen Gottes, seine Souveränität und Macht besser z</w:t>
      </w:r>
      <w:r>
        <w:rPr>
          <w:rFonts w:ascii="Calibri" w:hAnsi="Calibri" w:cs="Arial"/>
          <w:color w:val="000000"/>
          <w:sz w:val="22"/>
          <w:szCs w:val="22"/>
        </w:rPr>
        <w:t xml:space="preserve">um </w:t>
      </w:r>
      <w:r w:rsidR="00DD6B75" w:rsidRPr="00DD6B75">
        <w:rPr>
          <w:rFonts w:ascii="Calibri" w:hAnsi="Calibri" w:cs="Arial"/>
          <w:color w:val="000000"/>
          <w:sz w:val="22"/>
          <w:szCs w:val="22"/>
        </w:rPr>
        <w:t>Ausdruck</w:t>
      </w:r>
      <w:r>
        <w:rPr>
          <w:rFonts w:ascii="Calibri" w:hAnsi="Calibri" w:cs="Arial"/>
          <w:color w:val="000000"/>
          <w:sz w:val="22"/>
          <w:szCs w:val="22"/>
        </w:rPr>
        <w:t xml:space="preserve"> bringt. </w:t>
      </w:r>
      <w:r w:rsidR="00DD6B75" w:rsidRPr="00DD6B75">
        <w:rPr>
          <w:rFonts w:ascii="Calibri" w:hAnsi="Calibri" w:cs="Arial"/>
          <w:color w:val="000000"/>
          <w:sz w:val="22"/>
          <w:szCs w:val="22"/>
        </w:rPr>
        <w:t xml:space="preserve"> </w:t>
      </w:r>
    </w:p>
    <w:p w:rsidR="00DD6B75" w:rsidRDefault="00DD6B75" w:rsidP="00175A1A">
      <w:pPr>
        <w:spacing w:line="276" w:lineRule="auto"/>
        <w:rPr>
          <w:rFonts w:ascii="Calibri" w:hAnsi="Calibri" w:cs="Arial"/>
          <w:color w:val="000000"/>
          <w:sz w:val="22"/>
          <w:szCs w:val="22"/>
        </w:rPr>
      </w:pPr>
    </w:p>
    <w:p w:rsidR="00047866" w:rsidRPr="00047866" w:rsidRDefault="00603A51" w:rsidP="00047866">
      <w:pPr>
        <w:spacing w:line="276" w:lineRule="auto"/>
        <w:rPr>
          <w:rFonts w:ascii="Calibri" w:hAnsi="Calibri" w:cs="Arial"/>
          <w:color w:val="000000"/>
          <w:sz w:val="22"/>
          <w:szCs w:val="22"/>
        </w:rPr>
      </w:pPr>
      <w:r>
        <w:rPr>
          <w:rFonts w:ascii="Calibri" w:hAnsi="Calibri" w:cs="Arial"/>
          <w:color w:val="000000"/>
          <w:sz w:val="22"/>
          <w:szCs w:val="22"/>
        </w:rPr>
        <w:t>Jesus gr</w:t>
      </w:r>
      <w:r w:rsidR="00F87F56">
        <w:rPr>
          <w:rFonts w:ascii="Calibri" w:hAnsi="Calibri" w:cs="Arial"/>
          <w:color w:val="000000"/>
          <w:sz w:val="22"/>
          <w:szCs w:val="22"/>
        </w:rPr>
        <w:t>iff</w:t>
      </w:r>
      <w:r>
        <w:rPr>
          <w:rFonts w:ascii="Calibri" w:hAnsi="Calibri" w:cs="Arial"/>
          <w:color w:val="000000"/>
          <w:sz w:val="22"/>
          <w:szCs w:val="22"/>
        </w:rPr>
        <w:t xml:space="preserve"> diese Vorstellungen auf, vertieft</w:t>
      </w:r>
      <w:r w:rsidR="00F87F56">
        <w:rPr>
          <w:rFonts w:ascii="Calibri" w:hAnsi="Calibri" w:cs="Arial"/>
          <w:color w:val="000000"/>
          <w:sz w:val="22"/>
          <w:szCs w:val="22"/>
        </w:rPr>
        <w:t>e</w:t>
      </w:r>
      <w:r>
        <w:rPr>
          <w:rFonts w:ascii="Calibri" w:hAnsi="Calibri" w:cs="Arial"/>
          <w:color w:val="000000"/>
          <w:sz w:val="22"/>
          <w:szCs w:val="22"/>
        </w:rPr>
        <w:t xml:space="preserve"> sie, korrigiert</w:t>
      </w:r>
      <w:r w:rsidR="00F87F56">
        <w:rPr>
          <w:rFonts w:ascii="Calibri" w:hAnsi="Calibri" w:cs="Arial"/>
          <w:color w:val="000000"/>
          <w:sz w:val="22"/>
          <w:szCs w:val="22"/>
        </w:rPr>
        <w:t>e</w:t>
      </w:r>
      <w:r w:rsidR="00034EFB">
        <w:rPr>
          <w:rFonts w:ascii="Calibri" w:hAnsi="Calibri" w:cs="Arial"/>
          <w:color w:val="000000"/>
          <w:sz w:val="22"/>
          <w:szCs w:val="22"/>
        </w:rPr>
        <w:t xml:space="preserve"> sie aber auch. Auch für Jesus</w:t>
      </w:r>
      <w:r w:rsidR="00F87F56">
        <w:rPr>
          <w:rFonts w:ascii="Calibri" w:hAnsi="Calibri" w:cs="Arial"/>
          <w:color w:val="000000"/>
          <w:sz w:val="22"/>
          <w:szCs w:val="22"/>
        </w:rPr>
        <w:t xml:space="preserve"> war</w:t>
      </w:r>
      <w:r>
        <w:rPr>
          <w:rFonts w:ascii="Calibri" w:hAnsi="Calibri" w:cs="Arial"/>
          <w:color w:val="000000"/>
          <w:sz w:val="22"/>
          <w:szCs w:val="22"/>
        </w:rPr>
        <w:t xml:space="preserve"> die Gottesherrschaft etwas Zukünftiges (</w:t>
      </w:r>
      <w:r w:rsidR="00F87F56">
        <w:rPr>
          <w:rFonts w:ascii="Calibri" w:hAnsi="Calibri" w:cs="Arial"/>
          <w:color w:val="000000"/>
          <w:sz w:val="22"/>
          <w:szCs w:val="22"/>
        </w:rPr>
        <w:t>„</w:t>
      </w:r>
      <w:r>
        <w:rPr>
          <w:rFonts w:ascii="Calibri" w:hAnsi="Calibri" w:cs="Arial"/>
          <w:color w:val="000000"/>
          <w:sz w:val="22"/>
          <w:szCs w:val="22"/>
        </w:rPr>
        <w:t>Dein Reich komme</w:t>
      </w:r>
      <w:r w:rsidR="00F87F56">
        <w:rPr>
          <w:rFonts w:ascii="Calibri" w:hAnsi="Calibri" w:cs="Arial"/>
          <w:color w:val="000000"/>
          <w:sz w:val="22"/>
          <w:szCs w:val="22"/>
        </w:rPr>
        <w:t>“</w:t>
      </w:r>
      <w:r>
        <w:rPr>
          <w:rFonts w:ascii="Calibri" w:hAnsi="Calibri" w:cs="Arial"/>
          <w:color w:val="000000"/>
          <w:sz w:val="22"/>
          <w:szCs w:val="22"/>
        </w:rPr>
        <w:t xml:space="preserve"> im Vaterunser).</w:t>
      </w:r>
      <w:r w:rsidR="00034EFB">
        <w:rPr>
          <w:rFonts w:ascii="Calibri" w:hAnsi="Calibri" w:cs="Arial"/>
          <w:color w:val="000000"/>
          <w:sz w:val="22"/>
          <w:szCs w:val="22"/>
        </w:rPr>
        <w:t xml:space="preserve"> </w:t>
      </w:r>
      <w:r w:rsidR="00F87F56">
        <w:rPr>
          <w:rFonts w:ascii="Calibri" w:hAnsi="Calibri" w:cs="Arial"/>
          <w:color w:val="000000"/>
          <w:sz w:val="22"/>
          <w:szCs w:val="22"/>
        </w:rPr>
        <w:t>Inhaltlich geht</w:t>
      </w:r>
      <w:r>
        <w:rPr>
          <w:rFonts w:ascii="Calibri" w:hAnsi="Calibri" w:cs="Arial"/>
          <w:color w:val="000000"/>
          <w:sz w:val="22"/>
          <w:szCs w:val="22"/>
        </w:rPr>
        <w:t xml:space="preserve"> es um eine für alle sichtbare Heilszeit, in der Gott bei seinen Menschen sein wird. Das bedeutet für die einen Rettung, für die anderen aber G</w:t>
      </w:r>
      <w:r w:rsidR="00DD6B75" w:rsidRPr="00DD6B75">
        <w:rPr>
          <w:rFonts w:ascii="Calibri" w:hAnsi="Calibri" w:cs="Arial"/>
          <w:color w:val="000000"/>
          <w:sz w:val="22"/>
          <w:szCs w:val="22"/>
        </w:rPr>
        <w:t>ericht</w:t>
      </w:r>
      <w:r>
        <w:rPr>
          <w:rFonts w:ascii="Calibri" w:hAnsi="Calibri" w:cs="Arial"/>
          <w:color w:val="000000"/>
          <w:sz w:val="22"/>
          <w:szCs w:val="22"/>
        </w:rPr>
        <w:t>. Ziel ist eine Welt</w:t>
      </w:r>
      <w:r w:rsidR="00047866">
        <w:rPr>
          <w:rFonts w:ascii="Calibri" w:hAnsi="Calibri" w:cs="Arial"/>
          <w:color w:val="000000"/>
          <w:sz w:val="22"/>
          <w:szCs w:val="22"/>
        </w:rPr>
        <w:t xml:space="preserve"> (</w:t>
      </w:r>
      <w:proofErr w:type="spellStart"/>
      <w:r w:rsidR="00047866">
        <w:rPr>
          <w:rFonts w:ascii="Calibri" w:hAnsi="Calibri" w:cs="Arial"/>
          <w:color w:val="000000"/>
          <w:sz w:val="22"/>
          <w:szCs w:val="22"/>
        </w:rPr>
        <w:t>Ps</w:t>
      </w:r>
      <w:proofErr w:type="spellEnd"/>
      <w:r w:rsidR="00047866">
        <w:rPr>
          <w:rFonts w:ascii="Calibri" w:hAnsi="Calibri" w:cs="Arial"/>
          <w:color w:val="000000"/>
          <w:sz w:val="22"/>
          <w:szCs w:val="22"/>
        </w:rPr>
        <w:t xml:space="preserve"> 85,11), </w:t>
      </w:r>
      <w:r w:rsidR="00F87F56">
        <w:rPr>
          <w:rFonts w:ascii="Calibri" w:hAnsi="Calibri" w:cs="Arial"/>
          <w:i/>
          <w:color w:val="000000"/>
          <w:szCs w:val="22"/>
        </w:rPr>
        <w:t>„</w:t>
      </w:r>
      <w:r w:rsidR="00047866" w:rsidRPr="00047866">
        <w:rPr>
          <w:rFonts w:ascii="Calibri" w:hAnsi="Calibri" w:cs="Arial"/>
          <w:i/>
          <w:color w:val="000000"/>
          <w:szCs w:val="22"/>
        </w:rPr>
        <w:t>in der Güte und Treue einander begegnen, Gerechtigkeit und Friede sich küssen.</w:t>
      </w:r>
      <w:r w:rsidR="00F87F56">
        <w:rPr>
          <w:rFonts w:ascii="Calibri" w:hAnsi="Calibri" w:cs="Arial"/>
          <w:i/>
          <w:color w:val="000000"/>
          <w:szCs w:val="22"/>
        </w:rPr>
        <w:t>“</w:t>
      </w:r>
      <w:r w:rsidR="00047866" w:rsidRPr="00047866">
        <w:rPr>
          <w:rFonts w:ascii="Calibri" w:hAnsi="Calibri" w:cs="Arial"/>
          <w:color w:val="000000"/>
          <w:szCs w:val="22"/>
        </w:rPr>
        <w:t xml:space="preserve">  </w:t>
      </w:r>
    </w:p>
    <w:p w:rsidR="00DD6B75" w:rsidRPr="00DD6B75" w:rsidRDefault="00DD6B75" w:rsidP="00DD6B75">
      <w:pPr>
        <w:spacing w:line="276" w:lineRule="auto"/>
        <w:rPr>
          <w:rFonts w:ascii="Calibri" w:hAnsi="Calibri" w:cs="Arial"/>
          <w:color w:val="000000"/>
          <w:sz w:val="22"/>
          <w:szCs w:val="22"/>
        </w:rPr>
      </w:pPr>
      <w:r w:rsidRPr="00DD6B75">
        <w:rPr>
          <w:rFonts w:ascii="Calibri" w:hAnsi="Calibri" w:cs="Arial"/>
          <w:color w:val="000000"/>
          <w:sz w:val="22"/>
          <w:szCs w:val="22"/>
        </w:rPr>
        <w:t xml:space="preserve"> </w:t>
      </w:r>
    </w:p>
    <w:p w:rsidR="006B0D76" w:rsidRDefault="00F87F56" w:rsidP="006B0D76">
      <w:pPr>
        <w:spacing w:line="276" w:lineRule="auto"/>
        <w:rPr>
          <w:rFonts w:ascii="Calibri" w:hAnsi="Calibri" w:cs="Arial"/>
          <w:color w:val="000000"/>
          <w:sz w:val="22"/>
          <w:szCs w:val="22"/>
        </w:rPr>
      </w:pPr>
      <w:r>
        <w:rPr>
          <w:rFonts w:ascii="Calibri" w:hAnsi="Calibri" w:cs="Arial"/>
          <w:color w:val="000000"/>
          <w:sz w:val="22"/>
          <w:szCs w:val="22"/>
        </w:rPr>
        <w:t>Und zugleich war</w:t>
      </w:r>
      <w:r w:rsidR="006B0D76">
        <w:rPr>
          <w:rFonts w:ascii="Calibri" w:hAnsi="Calibri" w:cs="Arial"/>
          <w:color w:val="000000"/>
          <w:sz w:val="22"/>
          <w:szCs w:val="22"/>
        </w:rPr>
        <w:t xml:space="preserve"> die Gottesherrschaft </w:t>
      </w:r>
      <w:r w:rsidR="006B0D76" w:rsidRPr="006B0D76">
        <w:rPr>
          <w:rFonts w:ascii="Calibri" w:hAnsi="Calibri" w:cs="Arial"/>
          <w:color w:val="000000"/>
          <w:sz w:val="22"/>
          <w:szCs w:val="22"/>
        </w:rPr>
        <w:t xml:space="preserve">nun </w:t>
      </w:r>
      <w:r>
        <w:rPr>
          <w:rFonts w:ascii="Calibri" w:hAnsi="Calibri" w:cs="Arial"/>
          <w:color w:val="000000"/>
          <w:sz w:val="22"/>
          <w:szCs w:val="22"/>
        </w:rPr>
        <w:t>„</w:t>
      </w:r>
      <w:r w:rsidR="006B0D76" w:rsidRPr="006B0D76">
        <w:rPr>
          <w:rFonts w:ascii="Calibri" w:hAnsi="Calibri" w:cs="Arial"/>
          <w:color w:val="000000"/>
          <w:sz w:val="22"/>
          <w:szCs w:val="22"/>
        </w:rPr>
        <w:t>nahe</w:t>
      </w:r>
      <w:r>
        <w:rPr>
          <w:rFonts w:ascii="Calibri" w:hAnsi="Calibri" w:cs="Arial"/>
          <w:color w:val="000000"/>
          <w:sz w:val="22"/>
          <w:szCs w:val="22"/>
        </w:rPr>
        <w:t>“</w:t>
      </w:r>
      <w:r w:rsidR="006B0D76" w:rsidRPr="006B0D76">
        <w:rPr>
          <w:rFonts w:ascii="Calibri" w:hAnsi="Calibri" w:cs="Arial"/>
          <w:color w:val="000000"/>
          <w:sz w:val="22"/>
          <w:szCs w:val="22"/>
        </w:rPr>
        <w:t xml:space="preserve">, weil </w:t>
      </w:r>
      <w:r>
        <w:rPr>
          <w:rFonts w:ascii="Calibri" w:hAnsi="Calibri" w:cs="Arial"/>
          <w:color w:val="000000"/>
          <w:sz w:val="22"/>
          <w:szCs w:val="22"/>
        </w:rPr>
        <w:t>„</w:t>
      </w:r>
      <w:r w:rsidR="006B0D76" w:rsidRPr="006B0D76">
        <w:rPr>
          <w:rFonts w:ascii="Calibri" w:hAnsi="Calibri" w:cs="Arial"/>
          <w:color w:val="000000"/>
          <w:sz w:val="22"/>
          <w:szCs w:val="22"/>
        </w:rPr>
        <w:t>die Zeit erfüllt ist</w:t>
      </w:r>
      <w:r>
        <w:rPr>
          <w:rFonts w:ascii="Calibri" w:hAnsi="Calibri" w:cs="Arial"/>
          <w:color w:val="000000"/>
          <w:sz w:val="22"/>
          <w:szCs w:val="22"/>
        </w:rPr>
        <w:t>“</w:t>
      </w:r>
      <w:r w:rsidR="006B0D76">
        <w:rPr>
          <w:rFonts w:ascii="Calibri" w:hAnsi="Calibri" w:cs="Arial"/>
          <w:color w:val="000000"/>
          <w:sz w:val="22"/>
          <w:szCs w:val="22"/>
        </w:rPr>
        <w:t xml:space="preserve"> - wie wir schon gesehen haben in Jesus selbst. So sagt</w:t>
      </w:r>
      <w:r>
        <w:rPr>
          <w:rFonts w:ascii="Calibri" w:hAnsi="Calibri" w:cs="Arial"/>
          <w:color w:val="000000"/>
          <w:sz w:val="22"/>
          <w:szCs w:val="22"/>
        </w:rPr>
        <w:t>e</w:t>
      </w:r>
      <w:r w:rsidR="006B0D76">
        <w:rPr>
          <w:rFonts w:ascii="Calibri" w:hAnsi="Calibri" w:cs="Arial"/>
          <w:color w:val="000000"/>
          <w:sz w:val="22"/>
          <w:szCs w:val="22"/>
        </w:rPr>
        <w:t xml:space="preserve"> er im Blick auf messianische Weissagen des AT in Lukas 4,12</w:t>
      </w:r>
      <w:r w:rsidR="006B0D76" w:rsidRPr="006B0D76">
        <w:rPr>
          <w:rFonts w:ascii="Calibri" w:hAnsi="Calibri" w:cs="Arial"/>
          <w:i/>
          <w:color w:val="000000"/>
          <w:szCs w:val="22"/>
        </w:rPr>
        <w:t xml:space="preserve">: </w:t>
      </w:r>
      <w:r>
        <w:rPr>
          <w:rFonts w:ascii="Calibri" w:hAnsi="Calibri" w:cs="Arial"/>
          <w:i/>
          <w:color w:val="000000"/>
          <w:szCs w:val="22"/>
        </w:rPr>
        <w:t>„</w:t>
      </w:r>
      <w:r w:rsidR="006B0D76" w:rsidRPr="006B0D76">
        <w:rPr>
          <w:rFonts w:ascii="Calibri" w:hAnsi="Calibri" w:cs="Arial"/>
          <w:i/>
          <w:color w:val="000000"/>
          <w:szCs w:val="22"/>
        </w:rPr>
        <w:t>Heute hat sich das Schriftwort, das ihr eben gehört habt, erfüllt.</w:t>
      </w:r>
      <w:r>
        <w:rPr>
          <w:rFonts w:ascii="Calibri" w:hAnsi="Calibri" w:cs="Arial"/>
          <w:i/>
          <w:color w:val="000000"/>
          <w:szCs w:val="22"/>
        </w:rPr>
        <w:t>“</w:t>
      </w:r>
      <w:r w:rsidR="006B0D76" w:rsidRPr="006B0D76">
        <w:rPr>
          <w:rFonts w:ascii="Calibri" w:hAnsi="Calibri" w:cs="Arial"/>
          <w:color w:val="000000"/>
          <w:szCs w:val="22"/>
        </w:rPr>
        <w:t xml:space="preserve"> </w:t>
      </w:r>
      <w:r w:rsidR="006B0D76">
        <w:rPr>
          <w:rFonts w:ascii="Calibri" w:hAnsi="Calibri" w:cs="Arial"/>
          <w:color w:val="000000"/>
          <w:sz w:val="22"/>
          <w:szCs w:val="22"/>
        </w:rPr>
        <w:t>Und in Matthäus 12,18 sagt</w:t>
      </w:r>
      <w:r>
        <w:rPr>
          <w:rFonts w:ascii="Calibri" w:hAnsi="Calibri" w:cs="Arial"/>
          <w:color w:val="000000"/>
          <w:sz w:val="22"/>
          <w:szCs w:val="22"/>
        </w:rPr>
        <w:t>e</w:t>
      </w:r>
      <w:r w:rsidR="006B0D76">
        <w:rPr>
          <w:rFonts w:ascii="Calibri" w:hAnsi="Calibri" w:cs="Arial"/>
          <w:color w:val="000000"/>
          <w:sz w:val="22"/>
          <w:szCs w:val="22"/>
        </w:rPr>
        <w:t xml:space="preserve"> er: </w:t>
      </w:r>
      <w:r>
        <w:rPr>
          <w:rFonts w:ascii="Calibri" w:hAnsi="Calibri" w:cs="Arial"/>
          <w:i/>
          <w:color w:val="000000"/>
          <w:szCs w:val="22"/>
        </w:rPr>
        <w:t>„</w:t>
      </w:r>
      <w:r w:rsidR="006B0D76" w:rsidRPr="006B0D76">
        <w:rPr>
          <w:rFonts w:ascii="Calibri" w:hAnsi="Calibri" w:cs="Arial"/>
          <w:i/>
          <w:color w:val="000000"/>
          <w:szCs w:val="22"/>
        </w:rPr>
        <w:t>Wenn ich aber im Geist Gottes die Dämonen austreibe, dann ist das Reich Gottes schon zu euch gekommen.</w:t>
      </w:r>
      <w:r>
        <w:rPr>
          <w:rFonts w:ascii="Calibri" w:hAnsi="Calibri" w:cs="Arial"/>
          <w:i/>
          <w:color w:val="000000"/>
          <w:szCs w:val="22"/>
        </w:rPr>
        <w:t>“</w:t>
      </w:r>
      <w:r w:rsidR="006B0D76" w:rsidRPr="006B0D76">
        <w:rPr>
          <w:rFonts w:ascii="Calibri" w:hAnsi="Calibri" w:cs="Arial"/>
          <w:color w:val="000000"/>
          <w:sz w:val="22"/>
          <w:szCs w:val="22"/>
        </w:rPr>
        <w:t xml:space="preserve"> </w:t>
      </w:r>
      <w:r w:rsidR="006B0D76">
        <w:rPr>
          <w:rFonts w:ascii="Calibri" w:hAnsi="Calibri" w:cs="Arial"/>
          <w:color w:val="000000"/>
          <w:sz w:val="22"/>
          <w:szCs w:val="22"/>
        </w:rPr>
        <w:t>Dabei hat</w:t>
      </w:r>
      <w:r>
        <w:rPr>
          <w:rFonts w:ascii="Calibri" w:hAnsi="Calibri" w:cs="Arial"/>
          <w:color w:val="000000"/>
          <w:sz w:val="22"/>
          <w:szCs w:val="22"/>
        </w:rPr>
        <w:t>te</w:t>
      </w:r>
      <w:r w:rsidR="006B0D76">
        <w:rPr>
          <w:rFonts w:ascii="Calibri" w:hAnsi="Calibri" w:cs="Arial"/>
          <w:color w:val="000000"/>
          <w:sz w:val="22"/>
          <w:szCs w:val="22"/>
        </w:rPr>
        <w:t xml:space="preserve"> Jesus </w:t>
      </w:r>
      <w:r w:rsidR="006B0D76">
        <w:rPr>
          <w:rFonts w:ascii="Calibri" w:hAnsi="Calibri" w:cs="Arial"/>
          <w:color w:val="000000"/>
          <w:sz w:val="22"/>
          <w:szCs w:val="22"/>
        </w:rPr>
        <w:t>aber eins nicht getan, nämlich die Römer vertrieben und Israel befreit. Denn - wie er es Pilatus gegenüber sagt</w:t>
      </w:r>
      <w:r>
        <w:rPr>
          <w:rFonts w:ascii="Calibri" w:hAnsi="Calibri" w:cs="Arial"/>
          <w:color w:val="000000"/>
          <w:sz w:val="22"/>
          <w:szCs w:val="22"/>
        </w:rPr>
        <w:t>e</w:t>
      </w:r>
      <w:r w:rsidR="006B0D76">
        <w:rPr>
          <w:rFonts w:ascii="Calibri" w:hAnsi="Calibri" w:cs="Arial"/>
          <w:color w:val="000000"/>
          <w:sz w:val="22"/>
          <w:szCs w:val="22"/>
        </w:rPr>
        <w:t xml:space="preserve"> (</w:t>
      </w:r>
      <w:proofErr w:type="spellStart"/>
      <w:r w:rsidR="006B0D76">
        <w:rPr>
          <w:rFonts w:ascii="Calibri" w:hAnsi="Calibri" w:cs="Arial"/>
          <w:color w:val="000000"/>
          <w:sz w:val="22"/>
          <w:szCs w:val="22"/>
        </w:rPr>
        <w:t>Joh</w:t>
      </w:r>
      <w:proofErr w:type="spellEnd"/>
      <w:r w:rsidR="006B0D76">
        <w:rPr>
          <w:rFonts w:ascii="Calibri" w:hAnsi="Calibri" w:cs="Arial"/>
          <w:color w:val="000000"/>
          <w:sz w:val="22"/>
          <w:szCs w:val="22"/>
        </w:rPr>
        <w:t xml:space="preserve"> 18,36) - sein </w:t>
      </w:r>
      <w:r>
        <w:rPr>
          <w:rFonts w:ascii="Calibri" w:hAnsi="Calibri" w:cs="Arial"/>
          <w:color w:val="000000"/>
          <w:sz w:val="22"/>
          <w:szCs w:val="22"/>
        </w:rPr>
        <w:t>„</w:t>
      </w:r>
      <w:r w:rsidR="006B0D76">
        <w:rPr>
          <w:rFonts w:ascii="Calibri" w:hAnsi="Calibri" w:cs="Arial"/>
          <w:color w:val="000000"/>
          <w:sz w:val="22"/>
          <w:szCs w:val="22"/>
        </w:rPr>
        <w:t>Königtum</w:t>
      </w:r>
      <w:r w:rsidR="00B427E8">
        <w:rPr>
          <w:rFonts w:ascii="Calibri" w:hAnsi="Calibri" w:cs="Arial"/>
          <w:color w:val="000000"/>
          <w:sz w:val="22"/>
          <w:szCs w:val="22"/>
        </w:rPr>
        <w:t xml:space="preserve"> ist</w:t>
      </w:r>
      <w:r w:rsidR="006B0D76">
        <w:rPr>
          <w:rFonts w:ascii="Calibri" w:hAnsi="Calibri" w:cs="Arial"/>
          <w:color w:val="000000"/>
          <w:sz w:val="22"/>
          <w:szCs w:val="22"/>
        </w:rPr>
        <w:t xml:space="preserve"> nicht von dieser Welt</w:t>
      </w:r>
      <w:r>
        <w:rPr>
          <w:rFonts w:ascii="Calibri" w:hAnsi="Calibri" w:cs="Arial"/>
          <w:color w:val="000000"/>
          <w:sz w:val="22"/>
          <w:szCs w:val="22"/>
        </w:rPr>
        <w:t>“</w:t>
      </w:r>
      <w:r w:rsidR="006B0D76">
        <w:rPr>
          <w:rFonts w:ascii="Calibri" w:hAnsi="Calibri" w:cs="Arial"/>
          <w:color w:val="000000"/>
          <w:sz w:val="22"/>
          <w:szCs w:val="22"/>
        </w:rPr>
        <w:t xml:space="preserve">. </w:t>
      </w:r>
    </w:p>
    <w:p w:rsidR="006B0D76" w:rsidRDefault="006B0D76" w:rsidP="006B0D76">
      <w:pPr>
        <w:spacing w:line="276" w:lineRule="auto"/>
        <w:rPr>
          <w:rFonts w:ascii="Calibri" w:hAnsi="Calibri" w:cs="Arial"/>
          <w:color w:val="000000"/>
          <w:sz w:val="22"/>
          <w:szCs w:val="22"/>
        </w:rPr>
      </w:pPr>
    </w:p>
    <w:p w:rsidR="00614BC5" w:rsidRDefault="006B0D76" w:rsidP="006B0D76">
      <w:pPr>
        <w:spacing w:line="276" w:lineRule="auto"/>
        <w:rPr>
          <w:rFonts w:ascii="Calibri" w:hAnsi="Calibri" w:cs="Arial"/>
          <w:color w:val="000000"/>
          <w:sz w:val="22"/>
          <w:szCs w:val="22"/>
        </w:rPr>
      </w:pPr>
      <w:r>
        <w:rPr>
          <w:rFonts w:ascii="Calibri" w:hAnsi="Calibri" w:cs="Arial"/>
          <w:color w:val="000000"/>
          <w:sz w:val="22"/>
          <w:szCs w:val="22"/>
        </w:rPr>
        <w:t>S</w:t>
      </w:r>
      <w:r w:rsidRPr="006B0D76">
        <w:rPr>
          <w:rFonts w:ascii="Calibri" w:hAnsi="Calibri" w:cs="Arial"/>
          <w:color w:val="000000"/>
          <w:sz w:val="22"/>
          <w:szCs w:val="22"/>
        </w:rPr>
        <w:t xml:space="preserve">o finden wir beides bei Jesus: </w:t>
      </w:r>
      <w:r>
        <w:rPr>
          <w:rFonts w:ascii="Calibri" w:hAnsi="Calibri" w:cs="Arial"/>
          <w:color w:val="000000"/>
          <w:sz w:val="22"/>
          <w:szCs w:val="22"/>
        </w:rPr>
        <w:t xml:space="preserve">Die Gottesherrschaft </w:t>
      </w:r>
      <w:r w:rsidR="009529AC">
        <w:rPr>
          <w:rFonts w:ascii="Calibri" w:hAnsi="Calibri" w:cs="Arial"/>
          <w:color w:val="000000"/>
          <w:sz w:val="22"/>
          <w:szCs w:val="22"/>
        </w:rPr>
        <w:t xml:space="preserve">hat </w:t>
      </w:r>
      <w:r>
        <w:rPr>
          <w:rFonts w:ascii="Calibri" w:hAnsi="Calibri" w:cs="Arial"/>
          <w:color w:val="000000"/>
          <w:sz w:val="22"/>
          <w:szCs w:val="22"/>
        </w:rPr>
        <w:t xml:space="preserve">in ihm begonnen und sie wird </w:t>
      </w:r>
      <w:r w:rsidRPr="006B0D76">
        <w:rPr>
          <w:rFonts w:ascii="Calibri" w:hAnsi="Calibri" w:cs="Arial"/>
          <w:color w:val="000000"/>
          <w:sz w:val="22"/>
          <w:szCs w:val="22"/>
        </w:rPr>
        <w:t>sich erst in Zukunft vollenden</w:t>
      </w:r>
      <w:r>
        <w:rPr>
          <w:rFonts w:ascii="Calibri" w:hAnsi="Calibri" w:cs="Arial"/>
          <w:color w:val="000000"/>
          <w:sz w:val="22"/>
          <w:szCs w:val="22"/>
        </w:rPr>
        <w:t>. Doch wie genau? I</w:t>
      </w:r>
      <w:r w:rsidRPr="006B0D76">
        <w:rPr>
          <w:rFonts w:ascii="Calibri" w:hAnsi="Calibri" w:cs="Arial"/>
          <w:color w:val="000000"/>
          <w:sz w:val="22"/>
          <w:szCs w:val="22"/>
        </w:rPr>
        <w:t>ndem Menschen sie aus eigener Kraft errichten?</w:t>
      </w:r>
      <w:r>
        <w:rPr>
          <w:rFonts w:ascii="Calibri" w:hAnsi="Calibri" w:cs="Arial"/>
          <w:color w:val="000000"/>
          <w:sz w:val="22"/>
          <w:szCs w:val="22"/>
        </w:rPr>
        <w:t xml:space="preserve"> So wurde das in der Kirchengeschichte immer mal wieder gelehrt. So wollten die Täufer </w:t>
      </w:r>
      <w:r w:rsidR="00B427E8">
        <w:rPr>
          <w:rFonts w:ascii="Calibri" w:hAnsi="Calibri" w:cs="Arial"/>
          <w:color w:val="000000"/>
          <w:sz w:val="22"/>
          <w:szCs w:val="22"/>
        </w:rPr>
        <w:t xml:space="preserve">in Münster </w:t>
      </w:r>
      <w:r>
        <w:rPr>
          <w:rFonts w:ascii="Calibri" w:hAnsi="Calibri" w:cs="Arial"/>
          <w:color w:val="000000"/>
          <w:sz w:val="22"/>
          <w:szCs w:val="22"/>
        </w:rPr>
        <w:t xml:space="preserve">das Reich Gottes mit Gewalt auf dieser Erde errichten und scheiterten kläglich. Eine moderne Spielart ist die sog. Transformationstheologie. Sie lehrt, </w:t>
      </w:r>
      <w:r w:rsidR="00614BC5">
        <w:rPr>
          <w:rFonts w:ascii="Calibri" w:hAnsi="Calibri" w:cs="Arial"/>
          <w:color w:val="000000"/>
          <w:sz w:val="22"/>
          <w:szCs w:val="22"/>
        </w:rPr>
        <w:t>dass die Gemeinde den Auftrag habe, di</w:t>
      </w:r>
      <w:r w:rsidR="00B427E8">
        <w:rPr>
          <w:rFonts w:ascii="Calibri" w:hAnsi="Calibri" w:cs="Arial"/>
          <w:color w:val="000000"/>
          <w:sz w:val="22"/>
          <w:szCs w:val="22"/>
        </w:rPr>
        <w:t>e Welt zu verändern. Dazu müsse</w:t>
      </w:r>
      <w:r w:rsidR="00614BC5">
        <w:rPr>
          <w:rFonts w:ascii="Calibri" w:hAnsi="Calibri" w:cs="Arial"/>
          <w:color w:val="000000"/>
          <w:sz w:val="22"/>
          <w:szCs w:val="22"/>
        </w:rPr>
        <w:t xml:space="preserve"> sie mit allen Menschen zusammenarbe</w:t>
      </w:r>
      <w:r w:rsidR="00B427E8">
        <w:rPr>
          <w:rFonts w:ascii="Calibri" w:hAnsi="Calibri" w:cs="Arial"/>
          <w:color w:val="000000"/>
          <w:sz w:val="22"/>
          <w:szCs w:val="22"/>
        </w:rPr>
        <w:t>iten, die die Welt auch positiv</w:t>
      </w:r>
      <w:r w:rsidR="00614BC5">
        <w:rPr>
          <w:rFonts w:ascii="Calibri" w:hAnsi="Calibri" w:cs="Arial"/>
          <w:color w:val="000000"/>
          <w:sz w:val="22"/>
          <w:szCs w:val="22"/>
        </w:rPr>
        <w:t xml:space="preserve"> gestalten wollen. Auf diese Weise verwirkliche sich die </w:t>
      </w:r>
      <w:r w:rsidRPr="006B0D76">
        <w:rPr>
          <w:rFonts w:ascii="Calibri" w:hAnsi="Calibri" w:cs="Arial"/>
          <w:color w:val="000000"/>
          <w:sz w:val="22"/>
          <w:szCs w:val="22"/>
        </w:rPr>
        <w:t>G</w:t>
      </w:r>
      <w:r w:rsidR="00614BC5">
        <w:rPr>
          <w:rFonts w:ascii="Calibri" w:hAnsi="Calibri" w:cs="Arial"/>
          <w:color w:val="000000"/>
          <w:sz w:val="22"/>
          <w:szCs w:val="22"/>
        </w:rPr>
        <w:t xml:space="preserve">ottesherrschaft in </w:t>
      </w:r>
      <w:r w:rsidRPr="006B0D76">
        <w:rPr>
          <w:rFonts w:ascii="Calibri" w:hAnsi="Calibri" w:cs="Arial"/>
          <w:color w:val="000000"/>
          <w:sz w:val="22"/>
          <w:szCs w:val="22"/>
        </w:rPr>
        <w:t>diese</w:t>
      </w:r>
      <w:r w:rsidR="00614BC5">
        <w:rPr>
          <w:rFonts w:ascii="Calibri" w:hAnsi="Calibri" w:cs="Arial"/>
          <w:color w:val="000000"/>
          <w:sz w:val="22"/>
          <w:szCs w:val="22"/>
        </w:rPr>
        <w:t>r</w:t>
      </w:r>
      <w:r w:rsidRPr="006B0D76">
        <w:rPr>
          <w:rFonts w:ascii="Calibri" w:hAnsi="Calibri" w:cs="Arial"/>
          <w:color w:val="000000"/>
          <w:sz w:val="22"/>
          <w:szCs w:val="22"/>
        </w:rPr>
        <w:t xml:space="preserve"> Welt</w:t>
      </w:r>
      <w:r w:rsidR="00614BC5">
        <w:rPr>
          <w:rFonts w:ascii="Calibri" w:hAnsi="Calibri" w:cs="Arial"/>
          <w:color w:val="000000"/>
          <w:sz w:val="22"/>
          <w:szCs w:val="22"/>
        </w:rPr>
        <w:t>.</w:t>
      </w:r>
    </w:p>
    <w:p w:rsidR="00614BC5" w:rsidRDefault="00614BC5" w:rsidP="00614BC5">
      <w:pPr>
        <w:spacing w:line="276" w:lineRule="auto"/>
        <w:rPr>
          <w:rFonts w:ascii="Calibri" w:hAnsi="Calibri" w:cs="Arial"/>
          <w:color w:val="000000"/>
          <w:sz w:val="22"/>
          <w:szCs w:val="22"/>
        </w:rPr>
      </w:pPr>
    </w:p>
    <w:p w:rsidR="00614BC5" w:rsidRPr="00614BC5" w:rsidRDefault="00614BC5" w:rsidP="00614BC5">
      <w:pPr>
        <w:spacing w:line="276" w:lineRule="auto"/>
        <w:rPr>
          <w:rFonts w:ascii="Calibri" w:hAnsi="Calibri" w:cs="Arial"/>
          <w:color w:val="000000"/>
          <w:sz w:val="22"/>
          <w:szCs w:val="22"/>
        </w:rPr>
      </w:pPr>
      <w:r w:rsidRPr="00614BC5">
        <w:rPr>
          <w:rFonts w:ascii="Calibri" w:hAnsi="Calibri" w:cs="Arial"/>
          <w:color w:val="000000"/>
          <w:sz w:val="22"/>
          <w:szCs w:val="22"/>
        </w:rPr>
        <w:t xml:space="preserve">Auch gilt, dass hier Richtiges mit dabei ist. Denn die Gottesherrschaft ist mehr als </w:t>
      </w:r>
      <w:r w:rsidR="00F87F56">
        <w:rPr>
          <w:rFonts w:ascii="Calibri" w:hAnsi="Calibri" w:cs="Arial"/>
          <w:color w:val="000000"/>
          <w:sz w:val="22"/>
          <w:szCs w:val="22"/>
        </w:rPr>
        <w:t>„</w:t>
      </w:r>
      <w:r w:rsidRPr="00614BC5">
        <w:rPr>
          <w:rFonts w:ascii="Calibri" w:hAnsi="Calibri" w:cs="Arial"/>
          <w:color w:val="000000"/>
          <w:sz w:val="22"/>
          <w:szCs w:val="22"/>
        </w:rPr>
        <w:t>ich und mein lieber Herr Jesus</w:t>
      </w:r>
      <w:r w:rsidR="00F87F56">
        <w:rPr>
          <w:rFonts w:ascii="Calibri" w:hAnsi="Calibri" w:cs="Arial"/>
          <w:color w:val="000000"/>
          <w:sz w:val="22"/>
          <w:szCs w:val="22"/>
        </w:rPr>
        <w:t>“</w:t>
      </w:r>
      <w:r w:rsidRPr="00614BC5">
        <w:rPr>
          <w:rFonts w:ascii="Calibri" w:hAnsi="Calibri" w:cs="Arial"/>
          <w:color w:val="000000"/>
          <w:sz w:val="22"/>
          <w:szCs w:val="22"/>
        </w:rPr>
        <w:t xml:space="preserve">, sondern sie betrifft den ganzen Menschen und </w:t>
      </w:r>
      <w:r w:rsidR="009529AC">
        <w:rPr>
          <w:rFonts w:ascii="Calibri" w:hAnsi="Calibri" w:cs="Arial"/>
          <w:color w:val="000000"/>
          <w:sz w:val="22"/>
          <w:szCs w:val="22"/>
        </w:rPr>
        <w:t xml:space="preserve">wirkt sich </w:t>
      </w:r>
      <w:r w:rsidRPr="00614BC5">
        <w:rPr>
          <w:rFonts w:ascii="Calibri" w:hAnsi="Calibri" w:cs="Arial"/>
          <w:color w:val="000000"/>
          <w:sz w:val="22"/>
          <w:szCs w:val="22"/>
        </w:rPr>
        <w:t xml:space="preserve">auch </w:t>
      </w:r>
      <w:r w:rsidR="009529AC">
        <w:rPr>
          <w:rFonts w:ascii="Calibri" w:hAnsi="Calibri" w:cs="Arial"/>
          <w:color w:val="000000"/>
          <w:sz w:val="22"/>
          <w:szCs w:val="22"/>
        </w:rPr>
        <w:t xml:space="preserve">in der </w:t>
      </w:r>
      <w:r w:rsidRPr="00614BC5">
        <w:rPr>
          <w:rFonts w:ascii="Calibri" w:hAnsi="Calibri" w:cs="Arial"/>
          <w:color w:val="000000"/>
          <w:sz w:val="22"/>
          <w:szCs w:val="22"/>
        </w:rPr>
        <w:t>Gesellschaft</w:t>
      </w:r>
      <w:r w:rsidR="009529AC">
        <w:rPr>
          <w:rFonts w:ascii="Calibri" w:hAnsi="Calibri" w:cs="Arial"/>
          <w:color w:val="000000"/>
          <w:sz w:val="22"/>
          <w:szCs w:val="22"/>
        </w:rPr>
        <w:t xml:space="preserve"> aus</w:t>
      </w:r>
      <w:r w:rsidRPr="00614BC5">
        <w:rPr>
          <w:rFonts w:ascii="Calibri" w:hAnsi="Calibri" w:cs="Arial"/>
          <w:color w:val="000000"/>
          <w:sz w:val="22"/>
          <w:szCs w:val="22"/>
        </w:rPr>
        <w:t xml:space="preserve">, in der wir leben. Das gehört </w:t>
      </w:r>
      <w:r w:rsidR="00B427E8">
        <w:rPr>
          <w:rFonts w:ascii="Calibri" w:hAnsi="Calibri" w:cs="Arial"/>
          <w:color w:val="000000"/>
          <w:sz w:val="22"/>
          <w:szCs w:val="22"/>
        </w:rPr>
        <w:t>zum „Licht-und-Salz-sein“ mit dazu und dazu „</w:t>
      </w:r>
      <w:r w:rsidRPr="00614BC5">
        <w:rPr>
          <w:rFonts w:ascii="Calibri" w:hAnsi="Calibri" w:cs="Arial"/>
          <w:color w:val="000000"/>
          <w:sz w:val="22"/>
          <w:szCs w:val="22"/>
        </w:rPr>
        <w:t>der Stadt Bestes</w:t>
      </w:r>
      <w:r w:rsidR="00B427E8">
        <w:rPr>
          <w:rFonts w:ascii="Calibri" w:hAnsi="Calibri" w:cs="Arial"/>
          <w:color w:val="000000"/>
          <w:sz w:val="22"/>
          <w:szCs w:val="22"/>
        </w:rPr>
        <w:t xml:space="preserve"> zu</w:t>
      </w:r>
      <w:r w:rsidRPr="00614BC5">
        <w:rPr>
          <w:rFonts w:ascii="Calibri" w:hAnsi="Calibri" w:cs="Arial"/>
          <w:color w:val="000000"/>
          <w:sz w:val="22"/>
          <w:szCs w:val="22"/>
        </w:rPr>
        <w:t xml:space="preserve"> suchen</w:t>
      </w:r>
      <w:r w:rsidR="00F87F56">
        <w:rPr>
          <w:rFonts w:ascii="Calibri" w:hAnsi="Calibri" w:cs="Arial"/>
          <w:color w:val="000000"/>
          <w:sz w:val="22"/>
          <w:szCs w:val="22"/>
        </w:rPr>
        <w:t>“</w:t>
      </w:r>
      <w:r w:rsidR="009529AC">
        <w:rPr>
          <w:rFonts w:ascii="Calibri" w:hAnsi="Calibri" w:cs="Arial"/>
          <w:color w:val="000000"/>
          <w:sz w:val="22"/>
          <w:szCs w:val="22"/>
        </w:rPr>
        <w:t xml:space="preserve"> (</w:t>
      </w:r>
      <w:proofErr w:type="spellStart"/>
      <w:r w:rsidR="009529AC">
        <w:rPr>
          <w:rFonts w:ascii="Calibri" w:hAnsi="Calibri" w:cs="Arial"/>
          <w:color w:val="000000"/>
          <w:sz w:val="22"/>
          <w:szCs w:val="22"/>
        </w:rPr>
        <w:t>Jer</w:t>
      </w:r>
      <w:proofErr w:type="spellEnd"/>
      <w:r w:rsidR="009529AC">
        <w:rPr>
          <w:rFonts w:ascii="Calibri" w:hAnsi="Calibri" w:cs="Arial"/>
          <w:color w:val="000000"/>
          <w:sz w:val="22"/>
          <w:szCs w:val="22"/>
        </w:rPr>
        <w:t xml:space="preserve"> 29,7</w:t>
      </w:r>
      <w:r w:rsidRPr="00614BC5">
        <w:rPr>
          <w:rFonts w:ascii="Calibri" w:hAnsi="Calibri" w:cs="Arial"/>
          <w:color w:val="000000"/>
          <w:sz w:val="22"/>
          <w:szCs w:val="22"/>
        </w:rPr>
        <w:t xml:space="preserve">). Doch übernehmen </w:t>
      </w:r>
      <w:r w:rsidRPr="00614BC5">
        <w:rPr>
          <w:rFonts w:ascii="Calibri" w:hAnsi="Calibri" w:cs="Arial"/>
          <w:color w:val="000000"/>
          <w:sz w:val="22"/>
          <w:szCs w:val="22"/>
        </w:rPr>
        <w:lastRenderedPageBreak/>
        <w:t xml:space="preserve">wir uns hoffnungslos, wenn wir glauben, wir könnten die ganze Welt verändern. Nicht zuletzt der Krieg in der Ukraine hat uns unsere Ohnmacht vor Augen geführt. Nein, nicht wir setzen die Gottesherrschaft durch, dass kann nur Gott selbst tun, wenn Jesus wiederkommen wird. Das ändert nichts an unserem diakonischen Auftrag, doch entscheidend bleibt die Predigt des Evangeliums. </w:t>
      </w:r>
    </w:p>
    <w:p w:rsidR="00614BC5" w:rsidRPr="00F87F56" w:rsidRDefault="00614BC5" w:rsidP="00614BC5">
      <w:pPr>
        <w:spacing w:line="276" w:lineRule="auto"/>
        <w:rPr>
          <w:rFonts w:ascii="Calibri" w:hAnsi="Calibri" w:cs="Arial"/>
          <w:color w:val="000000"/>
          <w:sz w:val="16"/>
          <w:szCs w:val="22"/>
        </w:rPr>
      </w:pPr>
    </w:p>
    <w:p w:rsidR="008D005E" w:rsidRPr="00F87F56" w:rsidRDefault="008D005E" w:rsidP="008D005E">
      <w:pPr>
        <w:spacing w:line="276" w:lineRule="auto"/>
        <w:rPr>
          <w:rFonts w:ascii="Calibri" w:hAnsi="Calibri" w:cs="Arial"/>
          <w:color w:val="000000"/>
          <w:sz w:val="16"/>
          <w:szCs w:val="22"/>
        </w:rPr>
      </w:pPr>
    </w:p>
    <w:p w:rsidR="008D005E" w:rsidRPr="008D005E" w:rsidRDefault="008D005E" w:rsidP="008D005E">
      <w:pPr>
        <w:spacing w:line="276" w:lineRule="auto"/>
        <w:rPr>
          <w:rFonts w:ascii="Calibri" w:hAnsi="Calibri" w:cs="Arial"/>
          <w:b/>
          <w:color w:val="000000"/>
          <w:sz w:val="22"/>
          <w:szCs w:val="22"/>
        </w:rPr>
      </w:pPr>
      <w:r w:rsidRPr="008D005E">
        <w:rPr>
          <w:rFonts w:ascii="Calibri" w:hAnsi="Calibri" w:cs="Arial"/>
          <w:b/>
          <w:color w:val="000000"/>
          <w:sz w:val="22"/>
          <w:szCs w:val="22"/>
        </w:rPr>
        <w:t xml:space="preserve">3. Als Einladung zum Leben, </w:t>
      </w:r>
    </w:p>
    <w:p w:rsidR="008D005E" w:rsidRPr="00F87F56" w:rsidRDefault="008D005E" w:rsidP="008D005E">
      <w:pPr>
        <w:spacing w:line="276" w:lineRule="auto"/>
        <w:rPr>
          <w:rFonts w:ascii="Calibri" w:hAnsi="Calibri" w:cs="Arial"/>
          <w:color w:val="000000"/>
          <w:sz w:val="18"/>
          <w:szCs w:val="22"/>
        </w:rPr>
      </w:pPr>
    </w:p>
    <w:p w:rsidR="008D005E" w:rsidRPr="008D005E" w:rsidRDefault="008D005E" w:rsidP="008D005E">
      <w:pPr>
        <w:spacing w:line="276" w:lineRule="auto"/>
        <w:rPr>
          <w:rFonts w:ascii="Calibri" w:hAnsi="Calibri" w:cs="Arial"/>
          <w:color w:val="000000"/>
          <w:sz w:val="22"/>
          <w:szCs w:val="22"/>
        </w:rPr>
      </w:pPr>
      <w:r w:rsidRPr="008D005E">
        <w:rPr>
          <w:rFonts w:ascii="Calibri" w:hAnsi="Calibri" w:cs="Arial"/>
          <w:color w:val="000000"/>
          <w:sz w:val="22"/>
          <w:szCs w:val="22"/>
        </w:rPr>
        <w:t xml:space="preserve">so </w:t>
      </w:r>
      <w:bookmarkStart w:id="0" w:name="_GoBack"/>
      <w:bookmarkEnd w:id="0"/>
      <w:r w:rsidRPr="008D005E">
        <w:rPr>
          <w:rFonts w:ascii="Calibri" w:hAnsi="Calibri" w:cs="Arial"/>
          <w:color w:val="000000"/>
          <w:sz w:val="22"/>
          <w:szCs w:val="22"/>
        </w:rPr>
        <w:t xml:space="preserve">wie Jesus sie damals aussprach: </w:t>
      </w:r>
    </w:p>
    <w:p w:rsidR="008D005E" w:rsidRPr="008D005E" w:rsidRDefault="00F87F56" w:rsidP="008D005E">
      <w:pPr>
        <w:spacing w:line="276" w:lineRule="auto"/>
        <w:rPr>
          <w:rFonts w:ascii="Calibri" w:hAnsi="Calibri" w:cs="Arial"/>
          <w:color w:val="000000"/>
          <w:sz w:val="22"/>
          <w:szCs w:val="22"/>
        </w:rPr>
      </w:pPr>
      <w:r>
        <w:rPr>
          <w:rFonts w:ascii="Calibri" w:hAnsi="Calibri" w:cs="Arial"/>
          <w:i/>
          <w:color w:val="000000"/>
          <w:szCs w:val="22"/>
        </w:rPr>
        <w:t>„</w:t>
      </w:r>
      <w:r w:rsidR="008D005E" w:rsidRPr="00C05EB8">
        <w:rPr>
          <w:rFonts w:ascii="Calibri" w:hAnsi="Calibri" w:cs="Arial"/>
          <w:i/>
          <w:color w:val="000000"/>
          <w:szCs w:val="22"/>
        </w:rPr>
        <w:t>Kehrt um und glaubt an das Evangelium!</w:t>
      </w:r>
      <w:r>
        <w:rPr>
          <w:rFonts w:ascii="Calibri" w:hAnsi="Calibri" w:cs="Arial"/>
          <w:i/>
          <w:color w:val="000000"/>
          <w:szCs w:val="22"/>
        </w:rPr>
        <w:t>“</w:t>
      </w:r>
      <w:r w:rsidR="008D005E" w:rsidRPr="00C05EB8">
        <w:rPr>
          <w:rFonts w:ascii="Calibri" w:hAnsi="Calibri" w:cs="Arial"/>
          <w:color w:val="000000"/>
          <w:szCs w:val="22"/>
        </w:rPr>
        <w:t xml:space="preserve"> </w:t>
      </w:r>
      <w:r w:rsidR="008D005E" w:rsidRPr="008D005E">
        <w:rPr>
          <w:rFonts w:ascii="Calibri" w:hAnsi="Calibri" w:cs="Arial"/>
          <w:color w:val="000000"/>
          <w:sz w:val="22"/>
          <w:szCs w:val="22"/>
        </w:rPr>
        <w:t xml:space="preserve">bzw. </w:t>
      </w:r>
      <w:r>
        <w:rPr>
          <w:rFonts w:ascii="Calibri" w:hAnsi="Calibri" w:cs="Arial"/>
          <w:i/>
          <w:color w:val="000000"/>
          <w:szCs w:val="22"/>
        </w:rPr>
        <w:t>„</w:t>
      </w:r>
      <w:r w:rsidR="008D005E" w:rsidRPr="00C05EB8">
        <w:rPr>
          <w:rFonts w:ascii="Calibri" w:hAnsi="Calibri" w:cs="Arial"/>
          <w:i/>
          <w:color w:val="000000"/>
          <w:szCs w:val="22"/>
        </w:rPr>
        <w:t>glaubt aufgrund des Evangeliums</w:t>
      </w:r>
      <w:r>
        <w:rPr>
          <w:rFonts w:ascii="Calibri" w:hAnsi="Calibri" w:cs="Arial"/>
          <w:i/>
          <w:color w:val="000000"/>
          <w:szCs w:val="22"/>
        </w:rPr>
        <w:t>“</w:t>
      </w:r>
      <w:r w:rsidR="008D005E" w:rsidRPr="008D005E">
        <w:rPr>
          <w:rFonts w:ascii="Calibri" w:hAnsi="Calibri" w:cs="Arial"/>
          <w:color w:val="000000"/>
          <w:sz w:val="22"/>
          <w:szCs w:val="22"/>
        </w:rPr>
        <w:t xml:space="preserve">, wie man auch übersetzen kann. Denn Gott drängt seine Herrschaft keinem auf, sondern bietet sie an und macht so Teilhabe möglich. Doch es werden nur Freiwillige mit dabei sein. </w:t>
      </w:r>
    </w:p>
    <w:p w:rsidR="008D005E" w:rsidRPr="00F87F56" w:rsidRDefault="008D005E" w:rsidP="008D005E">
      <w:pPr>
        <w:spacing w:line="276" w:lineRule="auto"/>
        <w:rPr>
          <w:rFonts w:ascii="Calibri" w:hAnsi="Calibri" w:cs="Arial"/>
          <w:color w:val="000000"/>
          <w:sz w:val="18"/>
          <w:szCs w:val="22"/>
        </w:rPr>
      </w:pPr>
    </w:p>
    <w:p w:rsidR="006B0D76" w:rsidRPr="008D005E" w:rsidRDefault="008D005E" w:rsidP="008D005E">
      <w:pPr>
        <w:spacing w:line="276" w:lineRule="auto"/>
        <w:rPr>
          <w:rFonts w:ascii="Calibri" w:hAnsi="Calibri" w:cs="Arial"/>
          <w:color w:val="000000"/>
          <w:sz w:val="22"/>
          <w:szCs w:val="22"/>
        </w:rPr>
      </w:pPr>
      <w:r w:rsidRPr="008D005E">
        <w:rPr>
          <w:rFonts w:ascii="Calibri" w:hAnsi="Calibri" w:cs="Arial"/>
          <w:color w:val="000000"/>
          <w:sz w:val="22"/>
          <w:szCs w:val="22"/>
        </w:rPr>
        <w:t xml:space="preserve">Zu dieser Einladung gehört der Aufruf zur Umkehr (worüber wir schon in einer früheren Predigt nachgedacht haben) und das Unterstellen unter die Herrschaft Gottes. Das nennt die Bibel Heiligung. </w:t>
      </w:r>
    </w:p>
    <w:p w:rsidR="008D005E" w:rsidRDefault="008D005E" w:rsidP="008D005E">
      <w:pPr>
        <w:spacing w:line="276" w:lineRule="auto"/>
        <w:rPr>
          <w:rFonts w:ascii="Calibri" w:hAnsi="Calibri" w:cs="Arial"/>
          <w:color w:val="000000"/>
          <w:sz w:val="22"/>
          <w:szCs w:val="22"/>
        </w:rPr>
      </w:pPr>
    </w:p>
    <w:p w:rsidR="008D005E" w:rsidRDefault="008D005E" w:rsidP="008D005E">
      <w:pPr>
        <w:spacing w:line="276" w:lineRule="auto"/>
        <w:rPr>
          <w:rFonts w:ascii="Calibri" w:hAnsi="Calibri" w:cs="Arial"/>
          <w:color w:val="000000"/>
          <w:sz w:val="22"/>
          <w:szCs w:val="22"/>
        </w:rPr>
      </w:pPr>
      <w:r>
        <w:rPr>
          <w:rFonts w:ascii="Calibri" w:hAnsi="Calibri" w:cs="Arial"/>
          <w:color w:val="000000"/>
          <w:sz w:val="22"/>
          <w:szCs w:val="22"/>
        </w:rPr>
        <w:t xml:space="preserve">Auf </w:t>
      </w:r>
      <w:r w:rsidRPr="008D005E">
        <w:rPr>
          <w:rFonts w:ascii="Calibri" w:hAnsi="Calibri" w:cs="Arial"/>
          <w:color w:val="000000"/>
          <w:sz w:val="22"/>
          <w:szCs w:val="22"/>
        </w:rPr>
        <w:t xml:space="preserve">diese Weise wächst </w:t>
      </w:r>
      <w:r>
        <w:rPr>
          <w:rFonts w:ascii="Calibri" w:hAnsi="Calibri" w:cs="Arial"/>
          <w:color w:val="000000"/>
          <w:sz w:val="22"/>
          <w:szCs w:val="22"/>
        </w:rPr>
        <w:t>die Gottesherrschaft d</w:t>
      </w:r>
      <w:r w:rsidRPr="008D005E">
        <w:rPr>
          <w:rFonts w:ascii="Calibri" w:hAnsi="Calibri" w:cs="Arial"/>
          <w:color w:val="000000"/>
          <w:sz w:val="22"/>
          <w:szCs w:val="22"/>
        </w:rPr>
        <w:t>ann auch</w:t>
      </w:r>
      <w:r>
        <w:rPr>
          <w:rFonts w:ascii="Calibri" w:hAnsi="Calibri" w:cs="Arial"/>
          <w:color w:val="000000"/>
          <w:sz w:val="22"/>
          <w:szCs w:val="22"/>
        </w:rPr>
        <w:t xml:space="preserve"> in der Welt</w:t>
      </w:r>
      <w:r w:rsidRPr="008D005E">
        <w:rPr>
          <w:rFonts w:ascii="Calibri" w:hAnsi="Calibri" w:cs="Arial"/>
          <w:color w:val="000000"/>
          <w:sz w:val="22"/>
          <w:szCs w:val="22"/>
        </w:rPr>
        <w:t>:</w:t>
      </w:r>
      <w:r>
        <w:rPr>
          <w:rFonts w:ascii="Calibri" w:hAnsi="Calibri" w:cs="Arial"/>
          <w:color w:val="000000"/>
          <w:sz w:val="22"/>
          <w:szCs w:val="22"/>
        </w:rPr>
        <w:t xml:space="preserve"> </w:t>
      </w:r>
      <w:r w:rsidRPr="008D005E">
        <w:rPr>
          <w:rFonts w:ascii="Calibri" w:hAnsi="Calibri" w:cs="Arial"/>
          <w:color w:val="000000"/>
          <w:sz w:val="22"/>
          <w:szCs w:val="22"/>
        </w:rPr>
        <w:t>Mensch für Me</w:t>
      </w:r>
      <w:r>
        <w:rPr>
          <w:rFonts w:ascii="Calibri" w:hAnsi="Calibri" w:cs="Arial"/>
          <w:color w:val="000000"/>
          <w:sz w:val="22"/>
          <w:szCs w:val="22"/>
        </w:rPr>
        <w:t>nsch, der um</w:t>
      </w:r>
      <w:r w:rsidRPr="008D005E">
        <w:rPr>
          <w:rFonts w:ascii="Calibri" w:hAnsi="Calibri" w:cs="Arial"/>
          <w:color w:val="000000"/>
          <w:sz w:val="22"/>
          <w:szCs w:val="22"/>
        </w:rPr>
        <w:t xml:space="preserve">kehrt und sich </w:t>
      </w:r>
      <w:r>
        <w:rPr>
          <w:rFonts w:ascii="Calibri" w:hAnsi="Calibri" w:cs="Arial"/>
          <w:color w:val="000000"/>
          <w:sz w:val="22"/>
          <w:szCs w:val="22"/>
        </w:rPr>
        <w:t xml:space="preserve">der Herrschaft Gottes </w:t>
      </w:r>
      <w:r w:rsidRPr="008D005E">
        <w:rPr>
          <w:rFonts w:ascii="Calibri" w:hAnsi="Calibri" w:cs="Arial"/>
          <w:color w:val="000000"/>
          <w:sz w:val="22"/>
          <w:szCs w:val="22"/>
        </w:rPr>
        <w:t>unterstellt</w:t>
      </w:r>
      <w:r>
        <w:rPr>
          <w:rFonts w:ascii="Calibri" w:hAnsi="Calibri" w:cs="Arial"/>
          <w:color w:val="000000"/>
          <w:sz w:val="22"/>
          <w:szCs w:val="22"/>
        </w:rPr>
        <w:t xml:space="preserve">. </w:t>
      </w:r>
      <w:r>
        <w:rPr>
          <w:rFonts w:ascii="Calibri" w:hAnsi="Calibri" w:cs="Arial"/>
          <w:color w:val="000000"/>
          <w:sz w:val="22"/>
          <w:szCs w:val="22"/>
        </w:rPr>
        <w:t xml:space="preserve">So war es damals zunächst bei den Jüngern und so ist es heute auch. Gerhard Hörster schreibt dazu: </w:t>
      </w:r>
      <w:r w:rsidR="00F87F56">
        <w:rPr>
          <w:rFonts w:ascii="Calibri" w:hAnsi="Calibri" w:cs="Arial"/>
          <w:color w:val="000000"/>
          <w:sz w:val="22"/>
          <w:szCs w:val="22"/>
        </w:rPr>
        <w:t>„</w:t>
      </w:r>
      <w:r w:rsidRPr="008D005E">
        <w:rPr>
          <w:rFonts w:ascii="Calibri" w:hAnsi="Calibri" w:cs="Arial"/>
          <w:color w:val="000000"/>
          <w:sz w:val="22"/>
          <w:szCs w:val="22"/>
        </w:rPr>
        <w:t>Denn es geht darum, dass Gott zu seinen Menschen kommt, das Verhältnis Gottes zu seinen Menschen heil wird.  Deswegen ist die Gottesherrschaft dort, wo durch Jesus die Beziehung von Menschen zu Gott neu wird.</w:t>
      </w:r>
      <w:r w:rsidR="00F87F56">
        <w:rPr>
          <w:rFonts w:ascii="Calibri" w:hAnsi="Calibri" w:cs="Arial"/>
          <w:color w:val="000000"/>
          <w:sz w:val="22"/>
          <w:szCs w:val="22"/>
        </w:rPr>
        <w:t>“</w:t>
      </w:r>
      <w:r>
        <w:rPr>
          <w:rFonts w:ascii="Calibri" w:hAnsi="Calibri" w:cs="Arial"/>
          <w:color w:val="000000"/>
          <w:sz w:val="22"/>
          <w:szCs w:val="22"/>
        </w:rPr>
        <w:t xml:space="preserve"> Und </w:t>
      </w:r>
      <w:r w:rsidRPr="008D005E">
        <w:rPr>
          <w:rFonts w:ascii="Calibri" w:hAnsi="Calibri" w:cs="Arial"/>
          <w:color w:val="000000"/>
          <w:sz w:val="22"/>
          <w:szCs w:val="22"/>
        </w:rPr>
        <w:t>je mehr Menschen auf diese Weise heil werden, desto mehr breitet sich G</w:t>
      </w:r>
      <w:r>
        <w:rPr>
          <w:rFonts w:ascii="Calibri" w:hAnsi="Calibri" w:cs="Arial"/>
          <w:color w:val="000000"/>
          <w:sz w:val="22"/>
          <w:szCs w:val="22"/>
        </w:rPr>
        <w:t xml:space="preserve">ottes Herrschaft aus. Das Mittel dazu ist auch hier wieder die Predigt des Evangeliums Gottes mit der Einladung zur Umkehr in die Nachfolge. </w:t>
      </w:r>
    </w:p>
    <w:p w:rsidR="008D005E" w:rsidRDefault="008D005E" w:rsidP="008D005E">
      <w:pPr>
        <w:spacing w:line="276" w:lineRule="auto"/>
        <w:rPr>
          <w:rFonts w:ascii="Calibri" w:hAnsi="Calibri" w:cs="Arial"/>
          <w:color w:val="000000"/>
          <w:sz w:val="22"/>
          <w:szCs w:val="22"/>
        </w:rPr>
      </w:pPr>
    </w:p>
    <w:p w:rsidR="008D005E" w:rsidRDefault="00497942" w:rsidP="008D005E">
      <w:pPr>
        <w:spacing w:line="276" w:lineRule="auto"/>
        <w:rPr>
          <w:rFonts w:ascii="Calibri" w:hAnsi="Calibri" w:cs="Arial"/>
          <w:color w:val="000000"/>
          <w:sz w:val="22"/>
          <w:szCs w:val="22"/>
        </w:rPr>
      </w:pPr>
      <w:r>
        <w:rPr>
          <w:rFonts w:ascii="Calibri" w:hAnsi="Calibri" w:cs="Arial"/>
          <w:color w:val="000000"/>
          <w:sz w:val="22"/>
          <w:szCs w:val="22"/>
        </w:rPr>
        <w:t xml:space="preserve">Jesus brachte die Zeitenwende, indem er das Evangelium predigte, denn dazu war er v.a. gekommen. Die </w:t>
      </w:r>
      <w:r w:rsidRPr="00497942">
        <w:rPr>
          <w:rFonts w:ascii="Calibri" w:hAnsi="Calibri" w:cs="Arial"/>
          <w:color w:val="000000"/>
          <w:sz w:val="22"/>
          <w:szCs w:val="22"/>
        </w:rPr>
        <w:t xml:space="preserve">Wunder </w:t>
      </w:r>
      <w:r>
        <w:rPr>
          <w:rFonts w:ascii="Calibri" w:hAnsi="Calibri" w:cs="Arial"/>
          <w:color w:val="000000"/>
          <w:sz w:val="22"/>
          <w:szCs w:val="22"/>
        </w:rPr>
        <w:t xml:space="preserve">waren </w:t>
      </w:r>
      <w:r w:rsidRPr="00497942">
        <w:rPr>
          <w:rFonts w:ascii="Calibri" w:hAnsi="Calibri" w:cs="Arial"/>
          <w:color w:val="000000"/>
          <w:sz w:val="22"/>
          <w:szCs w:val="22"/>
        </w:rPr>
        <w:t xml:space="preserve">nur </w:t>
      </w:r>
      <w:r>
        <w:rPr>
          <w:rFonts w:ascii="Calibri" w:hAnsi="Calibri" w:cs="Arial"/>
          <w:color w:val="000000"/>
          <w:sz w:val="22"/>
          <w:szCs w:val="22"/>
        </w:rPr>
        <w:t xml:space="preserve">die </w:t>
      </w:r>
      <w:r w:rsidRPr="00497942">
        <w:rPr>
          <w:rFonts w:ascii="Calibri" w:hAnsi="Calibri" w:cs="Arial"/>
          <w:color w:val="000000"/>
          <w:sz w:val="22"/>
          <w:szCs w:val="22"/>
        </w:rPr>
        <w:t>Beglaubigung der Botschaft</w:t>
      </w:r>
      <w:r>
        <w:rPr>
          <w:rFonts w:ascii="Calibri" w:hAnsi="Calibri" w:cs="Arial"/>
          <w:color w:val="000000"/>
          <w:sz w:val="22"/>
          <w:szCs w:val="22"/>
        </w:rPr>
        <w:t xml:space="preserve">, denn </w:t>
      </w:r>
      <w:r w:rsidR="00F87F56">
        <w:rPr>
          <w:rFonts w:ascii="Calibri" w:hAnsi="Calibri" w:cs="Arial"/>
          <w:color w:val="000000"/>
          <w:sz w:val="22"/>
          <w:szCs w:val="22"/>
        </w:rPr>
        <w:t>„</w:t>
      </w:r>
      <w:r>
        <w:rPr>
          <w:rFonts w:ascii="Calibri" w:hAnsi="Calibri" w:cs="Arial"/>
          <w:color w:val="000000"/>
          <w:sz w:val="22"/>
          <w:szCs w:val="22"/>
        </w:rPr>
        <w:t>der Glaube kommt aus dem Hören aufs Wort Christi</w:t>
      </w:r>
      <w:r w:rsidR="00F87F56">
        <w:rPr>
          <w:rFonts w:ascii="Calibri" w:hAnsi="Calibri" w:cs="Arial"/>
          <w:color w:val="000000"/>
          <w:sz w:val="22"/>
          <w:szCs w:val="22"/>
        </w:rPr>
        <w:t>“</w:t>
      </w:r>
      <w:r>
        <w:rPr>
          <w:rFonts w:ascii="Calibri" w:hAnsi="Calibri" w:cs="Arial"/>
          <w:color w:val="000000"/>
          <w:sz w:val="22"/>
          <w:szCs w:val="22"/>
        </w:rPr>
        <w:t xml:space="preserve">, das </w:t>
      </w:r>
      <w:r w:rsidR="00F87F56">
        <w:rPr>
          <w:rFonts w:ascii="Calibri" w:hAnsi="Calibri" w:cs="Arial"/>
          <w:color w:val="000000"/>
          <w:sz w:val="22"/>
          <w:szCs w:val="22"/>
        </w:rPr>
        <w:t>„</w:t>
      </w:r>
      <w:r>
        <w:rPr>
          <w:rFonts w:ascii="Calibri" w:hAnsi="Calibri" w:cs="Arial"/>
          <w:color w:val="000000"/>
          <w:sz w:val="22"/>
          <w:szCs w:val="22"/>
        </w:rPr>
        <w:t>Kraft zur Rettung</w:t>
      </w:r>
      <w:r w:rsidR="00F87F56">
        <w:rPr>
          <w:rFonts w:ascii="Calibri" w:hAnsi="Calibri" w:cs="Arial"/>
          <w:color w:val="000000"/>
          <w:sz w:val="22"/>
          <w:szCs w:val="22"/>
        </w:rPr>
        <w:t>“</w:t>
      </w:r>
      <w:r>
        <w:rPr>
          <w:rFonts w:ascii="Calibri" w:hAnsi="Calibri" w:cs="Arial"/>
          <w:color w:val="000000"/>
          <w:sz w:val="22"/>
          <w:szCs w:val="22"/>
        </w:rPr>
        <w:t xml:space="preserve"> ist. Er brachte die Zeitenwende, i</w:t>
      </w:r>
      <w:r w:rsidRPr="00497942">
        <w:rPr>
          <w:rFonts w:ascii="Calibri" w:hAnsi="Calibri" w:cs="Arial"/>
          <w:color w:val="000000"/>
          <w:sz w:val="22"/>
          <w:szCs w:val="22"/>
        </w:rPr>
        <w:t xml:space="preserve">ndem </w:t>
      </w:r>
      <w:r w:rsidR="00F87F56">
        <w:rPr>
          <w:rFonts w:ascii="Calibri" w:hAnsi="Calibri" w:cs="Arial"/>
          <w:color w:val="000000"/>
          <w:sz w:val="22"/>
          <w:szCs w:val="22"/>
        </w:rPr>
        <w:t>er die Herrschaft Gottes verkörperte</w:t>
      </w:r>
      <w:r>
        <w:rPr>
          <w:rFonts w:ascii="Calibri" w:hAnsi="Calibri" w:cs="Arial"/>
          <w:color w:val="000000"/>
          <w:sz w:val="22"/>
          <w:szCs w:val="22"/>
        </w:rPr>
        <w:t>: Vergebung, den Heiligen Geist und Frieden mit Gott. Doch steht die Vollendung noch aus. Bis dahin lädt er Menschen zum Leben ein, dazu u</w:t>
      </w:r>
      <w:r w:rsidRPr="00497942">
        <w:rPr>
          <w:rFonts w:ascii="Calibri" w:hAnsi="Calibri" w:cs="Arial"/>
          <w:color w:val="000000"/>
          <w:sz w:val="22"/>
          <w:szCs w:val="22"/>
        </w:rPr>
        <w:t>mzukehren und sich der guten Herrschaft Gottes zu unterstellen</w:t>
      </w:r>
      <w:r>
        <w:rPr>
          <w:rFonts w:ascii="Calibri" w:hAnsi="Calibri" w:cs="Arial"/>
          <w:color w:val="000000"/>
          <w:sz w:val="22"/>
          <w:szCs w:val="22"/>
        </w:rPr>
        <w:t>. S</w:t>
      </w:r>
      <w:r w:rsidRPr="00497942">
        <w:rPr>
          <w:rFonts w:ascii="Calibri" w:hAnsi="Calibri" w:cs="Arial"/>
          <w:color w:val="000000"/>
          <w:sz w:val="22"/>
          <w:szCs w:val="22"/>
        </w:rPr>
        <w:t>o breitet sich die G</w:t>
      </w:r>
      <w:r>
        <w:rPr>
          <w:rFonts w:ascii="Calibri" w:hAnsi="Calibri" w:cs="Arial"/>
          <w:color w:val="000000"/>
          <w:sz w:val="22"/>
          <w:szCs w:val="22"/>
        </w:rPr>
        <w:t xml:space="preserve">ottesherrschaft Mensch für Mensch aus, aus bei uns hier vor Ort. </w:t>
      </w:r>
    </w:p>
    <w:p w:rsidR="00F87F56" w:rsidRDefault="00F87F56" w:rsidP="008D005E">
      <w:pPr>
        <w:spacing w:line="276" w:lineRule="auto"/>
        <w:rPr>
          <w:rFonts w:ascii="Calibri" w:hAnsi="Calibri" w:cs="Arial"/>
          <w:color w:val="000000"/>
          <w:szCs w:val="22"/>
        </w:rPr>
      </w:pPr>
    </w:p>
    <w:p w:rsidR="008B2B1B" w:rsidRPr="00D234CA" w:rsidRDefault="00ED7503" w:rsidP="00D234CA">
      <w:pPr>
        <w:spacing w:line="276" w:lineRule="auto"/>
        <w:jc w:val="right"/>
        <w:rPr>
          <w:rFonts w:ascii="Calibri" w:hAnsi="Calibri" w:cs="Arial"/>
          <w:color w:val="000000"/>
          <w:szCs w:val="22"/>
        </w:rPr>
      </w:pPr>
      <w:r w:rsidRPr="00D234CA">
        <w:rPr>
          <w:rFonts w:ascii="Calibri" w:hAnsi="Calibri" w:cs="Arial"/>
          <w:color w:val="000000"/>
          <w:szCs w:val="22"/>
        </w:rPr>
        <w:t>Gerd Mankel</w:t>
      </w:r>
    </w:p>
    <w:sectPr w:rsidR="008B2B1B" w:rsidRPr="00D234CA" w:rsidSect="00497942">
      <w:footnotePr>
        <w:pos w:val="beneathText"/>
      </w:footnotePr>
      <w:type w:val="continuous"/>
      <w:pgSz w:w="8390" w:h="11905"/>
      <w:pgMar w:top="567" w:right="510" w:bottom="567" w:left="510" w:header="720" w:footer="720" w:gutter="0"/>
      <w:cols w:num="2" w:sep="1" w:space="51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olphin">
    <w:altName w:val="Century Gothic"/>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berschrift1"/>
      <w:suff w:val="nothing"/>
      <w:lvlText w:val=""/>
      <w:lvlJc w:val="left"/>
      <w:pPr>
        <w:tabs>
          <w:tab w:val="num" w:pos="0"/>
        </w:tabs>
        <w:ind w:left="0" w:firstLine="0"/>
      </w:pPr>
    </w:lvl>
    <w:lvl w:ilvl="1">
      <w:start w:val="1"/>
      <w:numFmt w:val="none"/>
      <w:pStyle w:val="berschrift2"/>
      <w:suff w:val="nothing"/>
      <w:lvlText w:val=""/>
      <w:lvlJc w:val="left"/>
      <w:pPr>
        <w:tabs>
          <w:tab w:val="num" w:pos="0"/>
        </w:tabs>
        <w:ind w:left="0" w:firstLine="0"/>
      </w:pPr>
    </w:lvl>
    <w:lvl w:ilvl="2">
      <w:start w:val="1"/>
      <w:numFmt w:val="none"/>
      <w:pStyle w:val="berschrift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5075959"/>
    <w:multiLevelType w:val="singleLevel"/>
    <w:tmpl w:val="04070005"/>
    <w:lvl w:ilvl="0">
      <w:start w:val="1"/>
      <w:numFmt w:val="bullet"/>
      <w:lvlText w:val=""/>
      <w:lvlJc w:val="left"/>
      <w:pPr>
        <w:tabs>
          <w:tab w:val="num" w:pos="360"/>
        </w:tabs>
        <w:ind w:left="36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rawingGridHorizontalSpacing w:val="100"/>
  <w:drawingGridVerticalSpacing w:val="0"/>
  <w:displayHorizontalDrawingGridEvery w:val="0"/>
  <w:displayVerticalDrawingGridEvery w:val="0"/>
  <w:noPunctuationKerning/>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8D2"/>
    <w:rsid w:val="00014A1A"/>
    <w:rsid w:val="00034EFB"/>
    <w:rsid w:val="00036E45"/>
    <w:rsid w:val="00043F0D"/>
    <w:rsid w:val="00047866"/>
    <w:rsid w:val="0007531F"/>
    <w:rsid w:val="00081FB4"/>
    <w:rsid w:val="000D3BB9"/>
    <w:rsid w:val="00156663"/>
    <w:rsid w:val="00170A32"/>
    <w:rsid w:val="00173682"/>
    <w:rsid w:val="00175A1A"/>
    <w:rsid w:val="001A1CD4"/>
    <w:rsid w:val="001E31E1"/>
    <w:rsid w:val="001E34EB"/>
    <w:rsid w:val="00213609"/>
    <w:rsid w:val="002629D6"/>
    <w:rsid w:val="002768C2"/>
    <w:rsid w:val="002929F0"/>
    <w:rsid w:val="002B73C4"/>
    <w:rsid w:val="002E589F"/>
    <w:rsid w:val="002F3F2B"/>
    <w:rsid w:val="00323F78"/>
    <w:rsid w:val="003430BF"/>
    <w:rsid w:val="00361F69"/>
    <w:rsid w:val="00413A0F"/>
    <w:rsid w:val="004556DA"/>
    <w:rsid w:val="004602F4"/>
    <w:rsid w:val="00487A10"/>
    <w:rsid w:val="00497942"/>
    <w:rsid w:val="004C3A95"/>
    <w:rsid w:val="005568D2"/>
    <w:rsid w:val="005A1C40"/>
    <w:rsid w:val="005B14F6"/>
    <w:rsid w:val="00603A51"/>
    <w:rsid w:val="00614BC5"/>
    <w:rsid w:val="00623E56"/>
    <w:rsid w:val="006429C0"/>
    <w:rsid w:val="006A5773"/>
    <w:rsid w:val="006B0D76"/>
    <w:rsid w:val="006D21CA"/>
    <w:rsid w:val="006D25E3"/>
    <w:rsid w:val="007027D6"/>
    <w:rsid w:val="0071355E"/>
    <w:rsid w:val="00763BC8"/>
    <w:rsid w:val="007C4D4E"/>
    <w:rsid w:val="007E38BE"/>
    <w:rsid w:val="007F5EBA"/>
    <w:rsid w:val="00880157"/>
    <w:rsid w:val="008B2B1B"/>
    <w:rsid w:val="008D005E"/>
    <w:rsid w:val="009317D2"/>
    <w:rsid w:val="009529AC"/>
    <w:rsid w:val="00954863"/>
    <w:rsid w:val="00986392"/>
    <w:rsid w:val="009968E6"/>
    <w:rsid w:val="009A1C5B"/>
    <w:rsid w:val="009E0B9D"/>
    <w:rsid w:val="00A43D5B"/>
    <w:rsid w:val="00A725C1"/>
    <w:rsid w:val="00A91B5B"/>
    <w:rsid w:val="00AB0BA1"/>
    <w:rsid w:val="00AB3250"/>
    <w:rsid w:val="00AC0F1D"/>
    <w:rsid w:val="00B04D9C"/>
    <w:rsid w:val="00B23B96"/>
    <w:rsid w:val="00B253E1"/>
    <w:rsid w:val="00B427E8"/>
    <w:rsid w:val="00B536FF"/>
    <w:rsid w:val="00B918F7"/>
    <w:rsid w:val="00BD4DFF"/>
    <w:rsid w:val="00C05EB8"/>
    <w:rsid w:val="00C40A55"/>
    <w:rsid w:val="00D234CA"/>
    <w:rsid w:val="00D26BFA"/>
    <w:rsid w:val="00D344D3"/>
    <w:rsid w:val="00DC2A6B"/>
    <w:rsid w:val="00DD6B75"/>
    <w:rsid w:val="00E02A40"/>
    <w:rsid w:val="00E24673"/>
    <w:rsid w:val="00E558D9"/>
    <w:rsid w:val="00ED7503"/>
    <w:rsid w:val="00F867F2"/>
    <w:rsid w:val="00F87F5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2A66C"/>
  <w15:docId w15:val="{924D8C13-32A2-4466-9245-0D9AD0C3B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430BF"/>
    <w:rPr>
      <w:lang w:eastAsia="ar-SA"/>
    </w:rPr>
  </w:style>
  <w:style w:type="paragraph" w:styleId="berschrift1">
    <w:name w:val="heading 1"/>
    <w:basedOn w:val="Standard"/>
    <w:next w:val="Standard"/>
    <w:qFormat/>
    <w:rsid w:val="003430BF"/>
    <w:pPr>
      <w:keepNext/>
      <w:numPr>
        <w:numId w:val="1"/>
      </w:numPr>
      <w:outlineLvl w:val="0"/>
    </w:pPr>
    <w:rPr>
      <w:b/>
      <w:sz w:val="24"/>
    </w:rPr>
  </w:style>
  <w:style w:type="paragraph" w:styleId="berschrift2">
    <w:name w:val="heading 2"/>
    <w:basedOn w:val="Standard"/>
    <w:next w:val="Standard"/>
    <w:qFormat/>
    <w:rsid w:val="003430BF"/>
    <w:pPr>
      <w:keepNext/>
      <w:numPr>
        <w:ilvl w:val="1"/>
        <w:numId w:val="1"/>
      </w:numPr>
      <w:outlineLvl w:val="1"/>
    </w:pPr>
    <w:rPr>
      <w:sz w:val="24"/>
    </w:rPr>
  </w:style>
  <w:style w:type="paragraph" w:styleId="berschrift3">
    <w:name w:val="heading 3"/>
    <w:basedOn w:val="Standard"/>
    <w:next w:val="Standard"/>
    <w:qFormat/>
    <w:rsid w:val="003430BF"/>
    <w:pPr>
      <w:keepNext/>
      <w:numPr>
        <w:ilvl w:val="2"/>
        <w:numId w:val="1"/>
      </w:numPr>
      <w:outlineLvl w:val="2"/>
    </w:pPr>
    <w:rPr>
      <w:rFonts w:ascii="Dolphin" w:hAnsi="Dolphin"/>
      <w:sz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2">
    <w:name w:val="Absatz-Standardschriftart2"/>
    <w:rsid w:val="003430BF"/>
  </w:style>
  <w:style w:type="character" w:customStyle="1" w:styleId="WW8Num1z0">
    <w:name w:val="WW8Num1z0"/>
    <w:rsid w:val="003430BF"/>
    <w:rPr>
      <w:rFonts w:ascii="Wingdings" w:hAnsi="Wingdings"/>
    </w:rPr>
  </w:style>
  <w:style w:type="character" w:customStyle="1" w:styleId="WW8Num2z0">
    <w:name w:val="WW8Num2z0"/>
    <w:rsid w:val="003430BF"/>
    <w:rPr>
      <w:rFonts w:ascii="Wingdings" w:hAnsi="Wingdings"/>
    </w:rPr>
  </w:style>
  <w:style w:type="character" w:customStyle="1" w:styleId="WW8Num3z0">
    <w:name w:val="WW8Num3z0"/>
    <w:rsid w:val="003430BF"/>
    <w:rPr>
      <w:rFonts w:ascii="Wingdings" w:hAnsi="Wingdings"/>
    </w:rPr>
  </w:style>
  <w:style w:type="character" w:customStyle="1" w:styleId="WW8Num4z0">
    <w:name w:val="WW8Num4z0"/>
    <w:rsid w:val="003430BF"/>
    <w:rPr>
      <w:rFonts w:ascii="Wingdings" w:hAnsi="Wingdings"/>
    </w:rPr>
  </w:style>
  <w:style w:type="character" w:customStyle="1" w:styleId="WW8Num5z0">
    <w:name w:val="WW8Num5z0"/>
    <w:rsid w:val="003430BF"/>
    <w:rPr>
      <w:rFonts w:ascii="Wingdings" w:hAnsi="Wingdings"/>
    </w:rPr>
  </w:style>
  <w:style w:type="character" w:customStyle="1" w:styleId="WW8Num6z0">
    <w:name w:val="WW8Num6z0"/>
    <w:rsid w:val="003430BF"/>
    <w:rPr>
      <w:rFonts w:ascii="Wingdings" w:hAnsi="Wingdings"/>
    </w:rPr>
  </w:style>
  <w:style w:type="character" w:customStyle="1" w:styleId="WW8Num7z0">
    <w:name w:val="WW8Num7z0"/>
    <w:rsid w:val="003430BF"/>
    <w:rPr>
      <w:rFonts w:ascii="Wingdings" w:hAnsi="Wingdings"/>
    </w:rPr>
  </w:style>
  <w:style w:type="character" w:customStyle="1" w:styleId="WW8Num8z0">
    <w:name w:val="WW8Num8z0"/>
    <w:rsid w:val="003430BF"/>
    <w:rPr>
      <w:rFonts w:ascii="Wingdings" w:hAnsi="Wingdings"/>
    </w:rPr>
  </w:style>
  <w:style w:type="character" w:customStyle="1" w:styleId="WW8Num9z0">
    <w:name w:val="WW8Num9z0"/>
    <w:rsid w:val="003430BF"/>
    <w:rPr>
      <w:rFonts w:ascii="Wingdings" w:hAnsi="Wingdings"/>
    </w:rPr>
  </w:style>
  <w:style w:type="character" w:customStyle="1" w:styleId="WW8Num10z0">
    <w:name w:val="WW8Num10z0"/>
    <w:rsid w:val="003430BF"/>
    <w:rPr>
      <w:rFonts w:ascii="Wingdings" w:hAnsi="Wingdings"/>
    </w:rPr>
  </w:style>
  <w:style w:type="character" w:customStyle="1" w:styleId="WW8Num11z0">
    <w:name w:val="WW8Num11z0"/>
    <w:rsid w:val="003430BF"/>
    <w:rPr>
      <w:rFonts w:ascii="Wingdings" w:hAnsi="Wingdings"/>
    </w:rPr>
  </w:style>
  <w:style w:type="character" w:customStyle="1" w:styleId="WW8Num12z0">
    <w:name w:val="WW8Num12z0"/>
    <w:rsid w:val="003430BF"/>
    <w:rPr>
      <w:rFonts w:ascii="Wingdings" w:hAnsi="Wingdings"/>
    </w:rPr>
  </w:style>
  <w:style w:type="character" w:customStyle="1" w:styleId="WW8Num14z0">
    <w:name w:val="WW8Num14z0"/>
    <w:rsid w:val="003430BF"/>
    <w:rPr>
      <w:rFonts w:ascii="Wingdings" w:hAnsi="Wingdings"/>
    </w:rPr>
  </w:style>
  <w:style w:type="character" w:customStyle="1" w:styleId="WW8Num15z0">
    <w:name w:val="WW8Num15z0"/>
    <w:rsid w:val="003430BF"/>
    <w:rPr>
      <w:rFonts w:ascii="Wingdings" w:hAnsi="Wingdings"/>
    </w:rPr>
  </w:style>
  <w:style w:type="character" w:customStyle="1" w:styleId="WW8Num16z0">
    <w:name w:val="WW8Num16z0"/>
    <w:rsid w:val="003430BF"/>
    <w:rPr>
      <w:rFonts w:ascii="Wingdings" w:hAnsi="Wingdings"/>
    </w:rPr>
  </w:style>
  <w:style w:type="character" w:customStyle="1" w:styleId="WW8Num17z0">
    <w:name w:val="WW8Num17z0"/>
    <w:rsid w:val="003430BF"/>
    <w:rPr>
      <w:rFonts w:ascii="Wingdings" w:hAnsi="Wingdings"/>
    </w:rPr>
  </w:style>
  <w:style w:type="character" w:customStyle="1" w:styleId="WW8Num18z0">
    <w:name w:val="WW8Num18z0"/>
    <w:rsid w:val="003430BF"/>
    <w:rPr>
      <w:rFonts w:ascii="Wingdings" w:hAnsi="Wingdings"/>
    </w:rPr>
  </w:style>
  <w:style w:type="character" w:customStyle="1" w:styleId="Absatz-Standardschriftart1">
    <w:name w:val="Absatz-Standardschriftart1"/>
    <w:rsid w:val="003430BF"/>
  </w:style>
  <w:style w:type="paragraph" w:customStyle="1" w:styleId="berschrift">
    <w:name w:val="Überschrift"/>
    <w:basedOn w:val="Standard"/>
    <w:next w:val="Textkrper"/>
    <w:rsid w:val="003430BF"/>
    <w:pPr>
      <w:keepNext/>
      <w:spacing w:before="240" w:after="120"/>
    </w:pPr>
    <w:rPr>
      <w:rFonts w:ascii="Arial" w:eastAsia="MS Mincho" w:hAnsi="Arial" w:cs="Tahoma"/>
      <w:sz w:val="28"/>
      <w:szCs w:val="28"/>
    </w:rPr>
  </w:style>
  <w:style w:type="paragraph" w:styleId="Textkrper">
    <w:name w:val="Body Text"/>
    <w:basedOn w:val="Standard"/>
    <w:rsid w:val="003430BF"/>
    <w:rPr>
      <w:sz w:val="24"/>
    </w:rPr>
  </w:style>
  <w:style w:type="paragraph" w:styleId="Liste">
    <w:name w:val="List"/>
    <w:basedOn w:val="Textkrper"/>
    <w:rsid w:val="003430BF"/>
    <w:rPr>
      <w:rFonts w:cs="Tahoma"/>
    </w:rPr>
  </w:style>
  <w:style w:type="paragraph" w:customStyle="1" w:styleId="Beschriftung2">
    <w:name w:val="Beschriftung2"/>
    <w:basedOn w:val="Standard"/>
    <w:rsid w:val="003430BF"/>
    <w:pPr>
      <w:suppressLineNumbers/>
      <w:spacing w:before="120" w:after="120"/>
    </w:pPr>
    <w:rPr>
      <w:rFonts w:cs="Tahoma"/>
      <w:i/>
      <w:iCs/>
      <w:sz w:val="24"/>
      <w:szCs w:val="24"/>
    </w:rPr>
  </w:style>
  <w:style w:type="paragraph" w:customStyle="1" w:styleId="Verzeichnis">
    <w:name w:val="Verzeichnis"/>
    <w:basedOn w:val="Standard"/>
    <w:rsid w:val="003430BF"/>
    <w:pPr>
      <w:suppressLineNumbers/>
    </w:pPr>
    <w:rPr>
      <w:rFonts w:cs="Tahoma"/>
    </w:rPr>
  </w:style>
  <w:style w:type="paragraph" w:customStyle="1" w:styleId="Beschriftung1">
    <w:name w:val="Beschriftung1"/>
    <w:basedOn w:val="Standard"/>
    <w:rsid w:val="003430BF"/>
    <w:pPr>
      <w:suppressLineNumbers/>
      <w:spacing w:before="120" w:after="120"/>
    </w:pPr>
    <w:rPr>
      <w:rFonts w:cs="Tahoma"/>
      <w:i/>
      <w:iCs/>
      <w:sz w:val="24"/>
      <w:szCs w:val="24"/>
    </w:rPr>
  </w:style>
  <w:style w:type="paragraph" w:styleId="Textkrper-Zeileneinzug">
    <w:name w:val="Body Text Indent"/>
    <w:basedOn w:val="Standard"/>
    <w:rsid w:val="003430BF"/>
    <w:pPr>
      <w:ind w:left="708"/>
    </w:pPr>
    <w:rPr>
      <w:sz w:val="24"/>
    </w:rPr>
  </w:style>
  <w:style w:type="paragraph" w:customStyle="1" w:styleId="Textkrper21">
    <w:name w:val="Textkörper 21"/>
    <w:basedOn w:val="Standard"/>
    <w:rsid w:val="003430BF"/>
    <w:rPr>
      <w:color w:val="000000"/>
      <w:sz w:val="24"/>
    </w:rPr>
  </w:style>
  <w:style w:type="paragraph" w:customStyle="1" w:styleId="Textkrper31">
    <w:name w:val="Textkörper 31"/>
    <w:basedOn w:val="Standard"/>
    <w:rsid w:val="003430BF"/>
    <w:rPr>
      <w:color w:val="FF0000"/>
      <w:sz w:val="24"/>
    </w:rPr>
  </w:style>
  <w:style w:type="character" w:styleId="Hyperlink">
    <w:name w:val="Hyperlink"/>
    <w:basedOn w:val="Absatz-Standardschriftart"/>
    <w:unhideWhenUsed/>
    <w:rsid w:val="001E34E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planet-wissen.de" TargetMode="Externa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1224</Words>
  <Characters>7714</Characters>
  <Application>Microsoft Office Word</Application>
  <DocSecurity>0</DocSecurity>
  <Lines>64</Lines>
  <Paragraphs>17</Paragraphs>
  <ScaleCrop>false</ScaleCrop>
  <HeadingPairs>
    <vt:vector size="2" baseType="variant">
      <vt:variant>
        <vt:lpstr>Titel</vt:lpstr>
      </vt:variant>
      <vt:variant>
        <vt:i4>1</vt:i4>
      </vt:variant>
    </vt:vector>
  </HeadingPairs>
  <TitlesOfParts>
    <vt:vector size="1" baseType="lpstr">
      <vt:lpstr>Kolosser 2,1-7</vt:lpstr>
    </vt:vector>
  </TitlesOfParts>
  <Company>FBI</Company>
  <LinksUpToDate>false</LinksUpToDate>
  <CharactersWithSpaces>8921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Kolosser 2,1-7</dc:title>
  <dc:subject/>
  <dc:creator>Gerd Mankel</dc:creator>
  <cp:keywords/>
  <cp:lastModifiedBy>Gerd.Mankel@web.de</cp:lastModifiedBy>
  <cp:revision>11</cp:revision>
  <cp:lastPrinted>2008-12-13T10:01:00Z</cp:lastPrinted>
  <dcterms:created xsi:type="dcterms:W3CDTF">2022-03-31T13:13:00Z</dcterms:created>
  <dcterms:modified xsi:type="dcterms:W3CDTF">2022-04-02T07:27:00Z</dcterms:modified>
</cp:coreProperties>
</file>